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CB73" w14:textId="76C8EFED" w:rsidR="00A251D4" w:rsidRDefault="00784238" w:rsidP="00FF4477">
      <w:pPr>
        <w:pStyle w:val="ListParagraph"/>
        <w:spacing w:after="0" w:line="240" w:lineRule="auto"/>
        <w:ind w:left="0"/>
        <w:rPr>
          <w:rFonts w:cs="Arial"/>
        </w:rPr>
      </w:pPr>
      <w:r>
        <w:rPr>
          <w:rFonts w:cs="Arial"/>
        </w:rPr>
        <w:t xml:space="preserve">Supplement only staff fill </w:t>
      </w:r>
      <w:r w:rsidR="00F05B44">
        <w:rPr>
          <w:rFonts w:cs="Arial"/>
        </w:rPr>
        <w:t xml:space="preserve">a very </w:t>
      </w:r>
      <w:r w:rsidR="00D51AB6">
        <w:rPr>
          <w:rFonts w:cs="Arial"/>
        </w:rPr>
        <w:t>important role</w:t>
      </w:r>
      <w:r>
        <w:rPr>
          <w:rFonts w:cs="Arial"/>
        </w:rPr>
        <w:t xml:space="preserve"> within our schools. </w:t>
      </w:r>
      <w:r w:rsidR="00A251D4">
        <w:rPr>
          <w:rFonts w:cs="Arial"/>
        </w:rPr>
        <w:t xml:space="preserve">Human Resources will work with the sites to ensure that you are able to </w:t>
      </w:r>
      <w:r w:rsidR="00A251D4" w:rsidRPr="00C92BCA">
        <w:rPr>
          <w:rFonts w:cs="Arial"/>
          <w:b/>
        </w:rPr>
        <w:t>hire</w:t>
      </w:r>
      <w:r w:rsidR="00A251D4">
        <w:rPr>
          <w:rFonts w:cs="Arial"/>
        </w:rPr>
        <w:t xml:space="preserve"> these important supplemental employees in a timely basis but we need your help to do so. The following guidelines were created to help you navigate the process. </w:t>
      </w:r>
      <w:r w:rsidR="00C92BCA">
        <w:rPr>
          <w:rFonts w:cs="Arial"/>
        </w:rPr>
        <w:t xml:space="preserve"> This process from start to finish will depend on volume of new hire processing in HR, if all documentation has been completed and the work load at DOE.  If the individual will not be a paid employee, utilize the mentor/coach process</w:t>
      </w:r>
      <w:r w:rsidR="00C75022">
        <w:rPr>
          <w:rFonts w:cs="Arial"/>
        </w:rPr>
        <w:t xml:space="preserve"> and ensure </w:t>
      </w:r>
      <w:r w:rsidR="00C92BCA">
        <w:rPr>
          <w:rFonts w:cs="Arial"/>
        </w:rPr>
        <w:t>the volunteer</w:t>
      </w:r>
      <w:r w:rsidR="00C75022">
        <w:rPr>
          <w:rFonts w:cs="Arial"/>
        </w:rPr>
        <w:t xml:space="preserve"> mentor</w:t>
      </w:r>
      <w:r w:rsidR="00C92BCA">
        <w:rPr>
          <w:rFonts w:cs="Arial"/>
        </w:rPr>
        <w:t xml:space="preserve"> form </w:t>
      </w:r>
      <w:r w:rsidR="00C75022">
        <w:rPr>
          <w:rFonts w:cs="Arial"/>
        </w:rPr>
        <w:t xml:space="preserve">has been signed. </w:t>
      </w:r>
    </w:p>
    <w:p w14:paraId="45FE0853" w14:textId="5CADF6EC" w:rsidR="009467B9" w:rsidRDefault="009467B9" w:rsidP="00FF4477">
      <w:pPr>
        <w:pStyle w:val="ListParagraph"/>
        <w:spacing w:after="0" w:line="240" w:lineRule="auto"/>
        <w:ind w:left="0"/>
        <w:rPr>
          <w:rFonts w:cs="Arial"/>
        </w:rPr>
      </w:pPr>
    </w:p>
    <w:p w14:paraId="3D923E48" w14:textId="031A9428" w:rsidR="00F969C6" w:rsidRPr="002B19BF" w:rsidRDefault="00602A44" w:rsidP="00C92BCA">
      <w:pPr>
        <w:pStyle w:val="ListParagraph"/>
        <w:numPr>
          <w:ilvl w:val="0"/>
          <w:numId w:val="11"/>
        </w:numPr>
        <w:spacing w:after="0" w:line="240" w:lineRule="auto"/>
        <w:rPr>
          <w:rFonts w:cs="Arial"/>
          <w:b/>
        </w:rPr>
      </w:pPr>
      <w:r>
        <w:rPr>
          <w:rFonts w:cs="Arial"/>
          <w:b/>
        </w:rPr>
        <w:t>The Collective Bargaining Contract</w:t>
      </w:r>
      <w:r w:rsidR="00784238" w:rsidRPr="002B19BF">
        <w:rPr>
          <w:rFonts w:cs="Arial"/>
          <w:b/>
        </w:rPr>
        <w:t xml:space="preserve"> require</w:t>
      </w:r>
      <w:r>
        <w:rPr>
          <w:rFonts w:cs="Arial"/>
          <w:b/>
        </w:rPr>
        <w:t>s</w:t>
      </w:r>
      <w:r w:rsidR="00784238" w:rsidRPr="002B19BF">
        <w:rPr>
          <w:rFonts w:cs="Arial"/>
          <w:b/>
        </w:rPr>
        <w:t xml:space="preserve"> payment to </w:t>
      </w:r>
      <w:r w:rsidR="00784238" w:rsidRPr="002403F7">
        <w:rPr>
          <w:rFonts w:cs="Arial"/>
          <w:b/>
          <w:i/>
          <w:highlight w:val="yellow"/>
        </w:rPr>
        <w:t>supplement only</w:t>
      </w:r>
      <w:r w:rsidR="00784238" w:rsidRPr="002B19BF">
        <w:rPr>
          <w:rFonts w:cs="Arial"/>
          <w:b/>
        </w:rPr>
        <w:t xml:space="preserve"> employees at the end of their season or work period</w:t>
      </w:r>
      <w:r w:rsidR="002403F7">
        <w:rPr>
          <w:rFonts w:cs="Arial"/>
          <w:b/>
        </w:rPr>
        <w:t xml:space="preserve"> however DO NOT hold PAF’s until the end of season. They MUST BE CLEARED prior to their season starting so submit all documentation. </w:t>
      </w:r>
    </w:p>
    <w:p w14:paraId="2E6C19BD" w14:textId="77777777" w:rsidR="00602A44" w:rsidRDefault="00602A44" w:rsidP="00FF4477">
      <w:pPr>
        <w:pStyle w:val="ListParagraph"/>
        <w:spacing w:after="0" w:line="240" w:lineRule="auto"/>
        <w:ind w:left="0"/>
        <w:rPr>
          <w:rFonts w:cs="Arial"/>
        </w:rPr>
      </w:pPr>
    </w:p>
    <w:p w14:paraId="04242960" w14:textId="593F69B3" w:rsidR="000E0798" w:rsidRPr="009467B9" w:rsidRDefault="00602A44" w:rsidP="00C92BCA">
      <w:pPr>
        <w:pStyle w:val="ListParagraph"/>
        <w:numPr>
          <w:ilvl w:val="0"/>
          <w:numId w:val="11"/>
        </w:numPr>
        <w:spacing w:after="0" w:line="240" w:lineRule="auto"/>
        <w:rPr>
          <w:rFonts w:cs="Arial"/>
          <w:b/>
          <w:sz w:val="28"/>
          <w:szCs w:val="28"/>
          <w:u w:val="single"/>
        </w:rPr>
      </w:pPr>
      <w:r w:rsidRPr="009467B9">
        <w:rPr>
          <w:rFonts w:cs="Arial"/>
          <w:b/>
        </w:rPr>
        <w:t>If this assignment is a coaching activity, the prospective employee MUST have a teaching certificate or coaching certificate.</w:t>
      </w:r>
      <w:r w:rsidR="00A251D4" w:rsidRPr="009467B9">
        <w:rPr>
          <w:rFonts w:cs="Arial"/>
          <w:b/>
        </w:rPr>
        <w:t xml:space="preserve"> If the individual is not properly credentialed, they MUST apply with DOE </w:t>
      </w:r>
      <w:hyperlink r:id="rId8" w:history="1">
        <w:r w:rsidR="00A251D4" w:rsidRPr="009467B9">
          <w:rPr>
            <w:rStyle w:val="Hyperlink"/>
            <w:rFonts w:cs="Arial"/>
            <w:b/>
            <w:sz w:val="28"/>
            <w:szCs w:val="28"/>
          </w:rPr>
          <w:t>http://www.fldoe.org/teaching/certification/administrative-rules/6a-4-004.stml</w:t>
        </w:r>
      </w:hyperlink>
    </w:p>
    <w:p w14:paraId="7A5406D0" w14:textId="77777777" w:rsidR="00A251D4" w:rsidRDefault="00A251D4" w:rsidP="00FF4477">
      <w:pPr>
        <w:pStyle w:val="ListParagraph"/>
        <w:spacing w:after="0" w:line="240" w:lineRule="auto"/>
        <w:ind w:left="0"/>
        <w:rPr>
          <w:rFonts w:cs="Arial"/>
        </w:rPr>
      </w:pPr>
    </w:p>
    <w:p w14:paraId="04964996" w14:textId="139B5644" w:rsidR="009467B9" w:rsidRPr="00C5650B" w:rsidRDefault="009467B9" w:rsidP="00C92BCA">
      <w:pPr>
        <w:pStyle w:val="ListParagraph"/>
        <w:numPr>
          <w:ilvl w:val="0"/>
          <w:numId w:val="11"/>
        </w:numPr>
        <w:spacing w:after="0" w:line="240" w:lineRule="auto"/>
        <w:rPr>
          <w:rFonts w:cs="Arial"/>
          <w:b/>
          <w:highlight w:val="yellow"/>
        </w:rPr>
      </w:pPr>
      <w:r w:rsidRPr="00C5650B">
        <w:rPr>
          <w:rFonts w:cs="Arial"/>
          <w:b/>
          <w:highlight w:val="yellow"/>
        </w:rPr>
        <w:t xml:space="preserve">DO NOT PERMIT someone to work </w:t>
      </w:r>
      <w:r w:rsidR="00C92BCA" w:rsidRPr="00C5650B">
        <w:rPr>
          <w:rFonts w:cs="Arial"/>
          <w:b/>
          <w:highlight w:val="yellow"/>
        </w:rPr>
        <w:t>as a paid employee without</w:t>
      </w:r>
      <w:r w:rsidRPr="00C5650B">
        <w:rPr>
          <w:rFonts w:cs="Arial"/>
          <w:b/>
          <w:highlight w:val="yellow"/>
        </w:rPr>
        <w:t xml:space="preserve"> clearance from Human Resources. </w:t>
      </w:r>
    </w:p>
    <w:p w14:paraId="1491A1E3" w14:textId="77777777" w:rsidR="009467B9" w:rsidRDefault="009467B9" w:rsidP="00FF4477">
      <w:pPr>
        <w:pStyle w:val="ListParagraph"/>
        <w:spacing w:after="0" w:line="240" w:lineRule="auto"/>
        <w:ind w:left="0"/>
        <w:rPr>
          <w:rFonts w:cs="Arial"/>
        </w:rPr>
      </w:pPr>
    </w:p>
    <w:p w14:paraId="31FC4341" w14:textId="5DCA4182" w:rsidR="009467B9" w:rsidRPr="0074673F" w:rsidRDefault="009467B9" w:rsidP="00FF4477">
      <w:pPr>
        <w:pStyle w:val="ListParagraph"/>
        <w:spacing w:after="0" w:line="240" w:lineRule="auto"/>
        <w:ind w:left="0"/>
        <w:rPr>
          <w:rFonts w:cs="Arial"/>
          <w:b/>
        </w:rPr>
      </w:pPr>
      <w:r w:rsidRPr="0074673F">
        <w:rPr>
          <w:rFonts w:cs="Arial"/>
          <w:b/>
        </w:rPr>
        <w:t>Processing steps</w:t>
      </w:r>
      <w:r w:rsidR="00876F70" w:rsidRPr="0074673F">
        <w:rPr>
          <w:rFonts w:cs="Arial"/>
          <w:b/>
        </w:rPr>
        <w:t xml:space="preserve"> for </w:t>
      </w:r>
      <w:r w:rsidR="0074673F" w:rsidRPr="0074673F">
        <w:rPr>
          <w:rFonts w:cs="Arial"/>
          <w:b/>
          <w:u w:val="single"/>
        </w:rPr>
        <w:t>A</w:t>
      </w:r>
      <w:r w:rsidR="00876F70" w:rsidRPr="0074673F">
        <w:rPr>
          <w:rFonts w:cs="Arial"/>
          <w:b/>
          <w:u w:val="single"/>
        </w:rPr>
        <w:t xml:space="preserve">thletic </w:t>
      </w:r>
      <w:r w:rsidR="0074673F" w:rsidRPr="0074673F">
        <w:rPr>
          <w:rFonts w:cs="Arial"/>
          <w:b/>
          <w:u w:val="single"/>
        </w:rPr>
        <w:t>C</w:t>
      </w:r>
      <w:r w:rsidR="00876F70" w:rsidRPr="0074673F">
        <w:rPr>
          <w:rFonts w:cs="Arial"/>
          <w:b/>
          <w:u w:val="single"/>
        </w:rPr>
        <w:t>oaching</w:t>
      </w:r>
      <w:r w:rsidR="00876F70" w:rsidRPr="0074673F">
        <w:rPr>
          <w:rFonts w:cs="Arial"/>
          <w:b/>
        </w:rPr>
        <w:t xml:space="preserve"> supplements</w:t>
      </w:r>
      <w:r w:rsidRPr="0074673F">
        <w:rPr>
          <w:rFonts w:cs="Arial"/>
          <w:b/>
        </w:rPr>
        <w:t>:</w:t>
      </w:r>
    </w:p>
    <w:p w14:paraId="35ACDA86" w14:textId="7D183DB3" w:rsidR="009467B9" w:rsidRDefault="009467B9" w:rsidP="00FF4477">
      <w:pPr>
        <w:pStyle w:val="ListParagraph"/>
        <w:spacing w:after="0" w:line="240" w:lineRule="auto"/>
        <w:ind w:left="0"/>
        <w:rPr>
          <w:rFonts w:cs="Arial"/>
        </w:rPr>
      </w:pPr>
    </w:p>
    <w:p w14:paraId="2603EC92" w14:textId="01A0B92B" w:rsidR="00876F70" w:rsidRDefault="00876F70" w:rsidP="00FF4477">
      <w:pPr>
        <w:pStyle w:val="ListParagraph"/>
        <w:spacing w:after="0" w:line="240" w:lineRule="auto"/>
        <w:ind w:left="0"/>
        <w:rPr>
          <w:rFonts w:cs="Arial"/>
        </w:rPr>
      </w:pPr>
      <w:r>
        <w:rPr>
          <w:rFonts w:cs="Arial"/>
          <w:b/>
        </w:rPr>
        <w:t>1.</w:t>
      </w:r>
      <w:r>
        <w:rPr>
          <w:rFonts w:cs="Arial"/>
        </w:rPr>
        <w:t xml:space="preserve">    Sites must advertise </w:t>
      </w:r>
      <w:r w:rsidRPr="00C5650B">
        <w:rPr>
          <w:rFonts w:cs="Arial"/>
          <w:b/>
          <w:i/>
          <w:u w:val="single"/>
        </w:rPr>
        <w:t>all</w:t>
      </w:r>
      <w:r>
        <w:rPr>
          <w:rFonts w:cs="Arial"/>
        </w:rPr>
        <w:t xml:space="preserve"> vacant </w:t>
      </w:r>
      <w:r w:rsidRPr="00876F70">
        <w:rPr>
          <w:rFonts w:cs="Arial"/>
          <w:b/>
          <w:u w:val="single"/>
        </w:rPr>
        <w:t>athletic coaching</w:t>
      </w:r>
      <w:r>
        <w:rPr>
          <w:rFonts w:cs="Arial"/>
        </w:rPr>
        <w:t xml:space="preserve"> supplements in ATS.  Academic supplements are </w:t>
      </w:r>
    </w:p>
    <w:p w14:paraId="4483E395" w14:textId="32C6EAA2" w:rsidR="00876F70" w:rsidRPr="00876F70" w:rsidRDefault="00876F70" w:rsidP="00FF4477">
      <w:pPr>
        <w:pStyle w:val="ListParagraph"/>
        <w:spacing w:after="0" w:line="240" w:lineRule="auto"/>
        <w:ind w:left="0"/>
        <w:rPr>
          <w:rFonts w:cs="Arial"/>
        </w:rPr>
      </w:pPr>
      <w:r>
        <w:rPr>
          <w:rFonts w:cs="Arial"/>
        </w:rPr>
        <w:t xml:space="preserve">        not required to be advertised.</w:t>
      </w:r>
    </w:p>
    <w:p w14:paraId="14EE4117" w14:textId="77777777" w:rsidR="00876F70" w:rsidRDefault="00876F70" w:rsidP="00876F70">
      <w:pPr>
        <w:spacing w:after="0" w:line="240" w:lineRule="auto"/>
        <w:rPr>
          <w:rFonts w:cs="Arial"/>
        </w:rPr>
      </w:pPr>
      <w:r>
        <w:rPr>
          <w:rFonts w:cs="Arial"/>
          <w:b/>
        </w:rPr>
        <w:t>2.</w:t>
      </w:r>
      <w:r>
        <w:rPr>
          <w:rFonts w:cs="Arial"/>
        </w:rPr>
        <w:t xml:space="preserve">    </w:t>
      </w:r>
      <w:r w:rsidRPr="00876F70">
        <w:rPr>
          <w:rFonts w:cs="Arial"/>
        </w:rPr>
        <w:t>T</w:t>
      </w:r>
      <w:r w:rsidR="00C92BCA" w:rsidRPr="00876F70">
        <w:rPr>
          <w:rFonts w:cs="Arial"/>
        </w:rPr>
        <w:t xml:space="preserve">he prospective employee </w:t>
      </w:r>
      <w:r w:rsidRPr="00876F70">
        <w:rPr>
          <w:rFonts w:cs="Arial"/>
        </w:rPr>
        <w:t xml:space="preserve">must </w:t>
      </w:r>
      <w:r w:rsidR="00C92BCA" w:rsidRPr="00876F70">
        <w:rPr>
          <w:rFonts w:cs="Arial"/>
        </w:rPr>
        <w:t>ha</w:t>
      </w:r>
      <w:r w:rsidRPr="00876F70">
        <w:rPr>
          <w:rFonts w:cs="Arial"/>
        </w:rPr>
        <w:t>ve a</w:t>
      </w:r>
      <w:r w:rsidR="00C92BCA" w:rsidRPr="00876F70">
        <w:rPr>
          <w:rFonts w:cs="Arial"/>
        </w:rPr>
        <w:t xml:space="preserve"> completed ATS application</w:t>
      </w:r>
      <w:r w:rsidRPr="00876F70">
        <w:rPr>
          <w:rFonts w:cs="Arial"/>
        </w:rPr>
        <w:t xml:space="preserve"> and apply for the athletic </w:t>
      </w:r>
      <w:r>
        <w:rPr>
          <w:rFonts w:cs="Arial"/>
        </w:rPr>
        <w:t xml:space="preserve">      </w:t>
      </w:r>
    </w:p>
    <w:p w14:paraId="3BA799A9" w14:textId="13F3EED4" w:rsidR="00C92BCA" w:rsidRPr="00876F70" w:rsidRDefault="00876F70" w:rsidP="00876F70">
      <w:pPr>
        <w:spacing w:after="0" w:line="240" w:lineRule="auto"/>
        <w:rPr>
          <w:rFonts w:cs="Arial"/>
        </w:rPr>
      </w:pPr>
      <w:r>
        <w:rPr>
          <w:rFonts w:cs="Arial"/>
        </w:rPr>
        <w:t xml:space="preserve">        coaching job posting</w:t>
      </w:r>
      <w:r w:rsidR="00C92BCA" w:rsidRPr="00876F70">
        <w:rPr>
          <w:rFonts w:cs="Arial"/>
        </w:rPr>
        <w:t xml:space="preserve">. </w:t>
      </w:r>
    </w:p>
    <w:p w14:paraId="623506B2" w14:textId="77777777" w:rsidR="00876F70" w:rsidRDefault="00876F70" w:rsidP="00876F70">
      <w:pPr>
        <w:spacing w:after="0" w:line="240" w:lineRule="auto"/>
        <w:rPr>
          <w:rFonts w:cstheme="minorHAnsi"/>
        </w:rPr>
      </w:pPr>
      <w:r>
        <w:rPr>
          <w:rFonts w:cs="Arial"/>
          <w:b/>
        </w:rPr>
        <w:t>3.</w:t>
      </w:r>
      <w:r>
        <w:rPr>
          <w:rFonts w:cs="Arial"/>
        </w:rPr>
        <w:t xml:space="preserve">    </w:t>
      </w:r>
      <w:r w:rsidR="001C2E55" w:rsidRPr="00876F70">
        <w:rPr>
          <w:rFonts w:cs="Arial"/>
        </w:rPr>
        <w:t xml:space="preserve">The </w:t>
      </w:r>
      <w:r w:rsidR="00602A44" w:rsidRPr="00876F70">
        <w:rPr>
          <w:rFonts w:cs="Arial"/>
        </w:rPr>
        <w:t xml:space="preserve">Hiring </w:t>
      </w:r>
      <w:r w:rsidRPr="00876F70">
        <w:rPr>
          <w:rFonts w:cs="Arial"/>
        </w:rPr>
        <w:t>Manager</w:t>
      </w:r>
      <w:r w:rsidR="001C2E55" w:rsidRPr="00876F70">
        <w:rPr>
          <w:rFonts w:cs="Arial"/>
        </w:rPr>
        <w:t xml:space="preserve"> </w:t>
      </w:r>
      <w:r w:rsidRPr="00876F70">
        <w:rPr>
          <w:rFonts w:cstheme="minorHAnsi"/>
        </w:rPr>
        <w:t xml:space="preserve">reviews the applicant list and determines which applicants you will interview, </w:t>
      </w:r>
    </w:p>
    <w:p w14:paraId="1241A50B" w14:textId="6F483530" w:rsidR="00C92BCA" w:rsidRPr="00876F70" w:rsidRDefault="00876F70" w:rsidP="00876F70">
      <w:pPr>
        <w:spacing w:after="0" w:line="240" w:lineRule="auto"/>
        <w:rPr>
          <w:rFonts w:cstheme="minorHAnsi"/>
          <w:b/>
          <w:u w:val="single"/>
        </w:rPr>
      </w:pPr>
      <w:r>
        <w:rPr>
          <w:rFonts w:cstheme="minorHAnsi"/>
        </w:rPr>
        <w:t xml:space="preserve">        s</w:t>
      </w:r>
      <w:r w:rsidRPr="00876F70">
        <w:rPr>
          <w:rFonts w:cstheme="minorHAnsi"/>
        </w:rPr>
        <w:t xml:space="preserve">etup your interviews and select your top candidate or top two (2) candidates. </w:t>
      </w:r>
    </w:p>
    <w:p w14:paraId="702AC8F1" w14:textId="77777777" w:rsidR="00876F70" w:rsidRDefault="00876F70" w:rsidP="00876F70">
      <w:pPr>
        <w:spacing w:after="0" w:line="240" w:lineRule="auto"/>
        <w:rPr>
          <w:rFonts w:cstheme="minorHAnsi"/>
        </w:rPr>
      </w:pPr>
      <w:r>
        <w:rPr>
          <w:rFonts w:cs="Arial"/>
          <w:b/>
        </w:rPr>
        <w:t>4.</w:t>
      </w:r>
      <w:r>
        <w:rPr>
          <w:rFonts w:cs="Arial"/>
        </w:rPr>
        <w:t xml:space="preserve">    Hiring Manager emails </w:t>
      </w:r>
      <w:r w:rsidRPr="00876F70">
        <w:rPr>
          <w:rFonts w:cstheme="minorHAnsi"/>
        </w:rPr>
        <w:t xml:space="preserve">your HR Analyst for your site, providing them with the name of the top </w:t>
      </w:r>
      <w:r>
        <w:rPr>
          <w:rFonts w:cstheme="minorHAnsi"/>
        </w:rPr>
        <w:t xml:space="preserve">          </w:t>
      </w:r>
    </w:p>
    <w:p w14:paraId="5A28E87D" w14:textId="7F8E9248" w:rsidR="00F969C6" w:rsidRDefault="00876F70" w:rsidP="00876F70">
      <w:pPr>
        <w:spacing w:after="0" w:line="240" w:lineRule="auto"/>
        <w:rPr>
          <w:rFonts w:cstheme="minorHAnsi"/>
        </w:rPr>
      </w:pPr>
      <w:r>
        <w:rPr>
          <w:rFonts w:cstheme="minorHAnsi"/>
        </w:rPr>
        <w:t xml:space="preserve">       c</w:t>
      </w:r>
      <w:r w:rsidRPr="00876F70">
        <w:rPr>
          <w:rFonts w:cstheme="minorHAnsi"/>
        </w:rPr>
        <w:t>andidate or two candidates and request a qualification check.</w:t>
      </w:r>
    </w:p>
    <w:p w14:paraId="1B8ECA52" w14:textId="4FF4707F" w:rsidR="00AD2516" w:rsidRDefault="00AD2516" w:rsidP="00876F70">
      <w:pPr>
        <w:spacing w:after="0" w:line="240" w:lineRule="auto"/>
        <w:rPr>
          <w:rFonts w:cstheme="minorHAnsi"/>
        </w:rPr>
      </w:pPr>
    </w:p>
    <w:p w14:paraId="68EBCCFC" w14:textId="77777777" w:rsidR="00AD2516" w:rsidRPr="00AD2516" w:rsidRDefault="00AD2516" w:rsidP="00AD2516">
      <w:pPr>
        <w:spacing w:after="0"/>
        <w:ind w:left="720" w:hanging="720"/>
        <w:rPr>
          <w:rFonts w:cstheme="minorHAnsi"/>
          <w:sz w:val="24"/>
          <w:szCs w:val="24"/>
        </w:rPr>
      </w:pPr>
      <w:r w:rsidRPr="00AD2516">
        <w:rPr>
          <w:rFonts w:cstheme="minorHAnsi"/>
        </w:rPr>
        <w:t xml:space="preserve">       </w:t>
      </w:r>
      <w:r w:rsidRPr="00C5650B">
        <w:rPr>
          <w:rFonts w:cstheme="minorHAnsi"/>
          <w:b/>
          <w:sz w:val="24"/>
          <w:szCs w:val="24"/>
          <w:highlight w:val="yellow"/>
        </w:rPr>
        <w:t>NOTE:</w:t>
      </w:r>
      <w:r w:rsidRPr="00C5650B">
        <w:rPr>
          <w:rFonts w:cstheme="minorHAnsi"/>
          <w:sz w:val="24"/>
          <w:szCs w:val="24"/>
          <w:highlight w:val="yellow"/>
        </w:rPr>
        <w:t xml:space="preserve">  If the candidate does not currently possess an athletic coaching certificate issued by the Florida Department of Education and </w:t>
      </w:r>
      <w:r w:rsidRPr="00C5650B">
        <w:rPr>
          <w:rFonts w:cstheme="minorHAnsi"/>
          <w:b/>
          <w:sz w:val="24"/>
          <w:szCs w:val="24"/>
          <w:highlight w:val="yellow"/>
        </w:rPr>
        <w:t>has not</w:t>
      </w:r>
      <w:r w:rsidRPr="00C5650B">
        <w:rPr>
          <w:rFonts w:cstheme="minorHAnsi"/>
          <w:sz w:val="24"/>
          <w:szCs w:val="24"/>
          <w:highlight w:val="yellow"/>
        </w:rPr>
        <w:t xml:space="preserve"> applied and paid DOE for an athletic coaching certificate, they </w:t>
      </w:r>
      <w:r w:rsidRPr="00C5650B">
        <w:rPr>
          <w:rFonts w:cstheme="minorHAnsi"/>
          <w:b/>
          <w:sz w:val="24"/>
          <w:szCs w:val="24"/>
          <w:highlight w:val="yellow"/>
        </w:rPr>
        <w:t>cannot</w:t>
      </w:r>
      <w:r w:rsidRPr="00C5650B">
        <w:rPr>
          <w:rFonts w:cstheme="minorHAnsi"/>
          <w:sz w:val="24"/>
          <w:szCs w:val="24"/>
          <w:highlight w:val="yellow"/>
        </w:rPr>
        <w:t xml:space="preserve"> be hired and </w:t>
      </w:r>
      <w:r w:rsidRPr="00C5650B">
        <w:rPr>
          <w:rFonts w:cstheme="minorHAnsi"/>
          <w:b/>
          <w:sz w:val="24"/>
          <w:szCs w:val="24"/>
          <w:highlight w:val="yellow"/>
        </w:rPr>
        <w:t>must not</w:t>
      </w:r>
      <w:r w:rsidRPr="00C5650B">
        <w:rPr>
          <w:rFonts w:cstheme="minorHAnsi"/>
          <w:sz w:val="24"/>
          <w:szCs w:val="24"/>
          <w:highlight w:val="yellow"/>
        </w:rPr>
        <w:t xml:space="preserve"> be on campus and coaching under any circumstances.</w:t>
      </w:r>
    </w:p>
    <w:p w14:paraId="6F8CA7A1" w14:textId="656D450C" w:rsidR="00AD2516" w:rsidRDefault="00AD2516" w:rsidP="00876F70">
      <w:pPr>
        <w:spacing w:after="0" w:line="240" w:lineRule="auto"/>
        <w:rPr>
          <w:rFonts w:cstheme="minorHAnsi"/>
        </w:rPr>
      </w:pPr>
    </w:p>
    <w:p w14:paraId="05B43D40" w14:textId="77777777" w:rsidR="00AD2516" w:rsidRDefault="00876F70" w:rsidP="00876F70">
      <w:pPr>
        <w:spacing w:after="0"/>
        <w:ind w:left="720" w:hanging="720"/>
        <w:rPr>
          <w:rFonts w:cstheme="minorHAnsi"/>
        </w:rPr>
      </w:pPr>
      <w:r>
        <w:rPr>
          <w:rFonts w:cstheme="minorHAnsi"/>
          <w:b/>
        </w:rPr>
        <w:t>5</w:t>
      </w:r>
      <w:r w:rsidRPr="00AD2516">
        <w:rPr>
          <w:rFonts w:cstheme="minorHAnsi"/>
          <w:b/>
        </w:rPr>
        <w:t>.</w:t>
      </w:r>
      <w:r w:rsidRPr="00AD2516">
        <w:rPr>
          <w:rFonts w:cstheme="minorHAnsi"/>
        </w:rPr>
        <w:t xml:space="preserve">    You wait on a response from your HR analyst before you make your final selection and move to</w:t>
      </w:r>
    </w:p>
    <w:p w14:paraId="0CD4F49A" w14:textId="20D4EBCB" w:rsidR="00876F70" w:rsidRPr="00AD2516" w:rsidRDefault="00AD2516" w:rsidP="00876F70">
      <w:pPr>
        <w:spacing w:after="0"/>
        <w:ind w:left="720" w:hanging="720"/>
        <w:rPr>
          <w:rFonts w:cstheme="minorHAnsi"/>
        </w:rPr>
      </w:pPr>
      <w:r>
        <w:rPr>
          <w:rFonts w:cstheme="minorHAnsi"/>
          <w:b/>
        </w:rPr>
        <w:t xml:space="preserve">        </w:t>
      </w:r>
      <w:r>
        <w:rPr>
          <w:rFonts w:cstheme="minorHAnsi"/>
        </w:rPr>
        <w:t xml:space="preserve">the </w:t>
      </w:r>
      <w:r w:rsidR="00876F70" w:rsidRPr="00AD2516">
        <w:rPr>
          <w:rFonts w:cstheme="minorHAnsi"/>
        </w:rPr>
        <w:t>next step.</w:t>
      </w:r>
    </w:p>
    <w:p w14:paraId="60B874B6" w14:textId="77777777" w:rsidR="00876F70" w:rsidRPr="00AD2516" w:rsidRDefault="00876F70" w:rsidP="00876F70">
      <w:pPr>
        <w:spacing w:after="0"/>
        <w:ind w:left="720" w:hanging="720"/>
        <w:rPr>
          <w:rFonts w:cstheme="minorHAnsi"/>
        </w:rPr>
      </w:pPr>
    </w:p>
    <w:p w14:paraId="1F624FDF" w14:textId="77777777" w:rsidR="00876F70" w:rsidRPr="00AD2516" w:rsidRDefault="00876F70" w:rsidP="00876F70">
      <w:pPr>
        <w:spacing w:after="0"/>
        <w:ind w:left="720" w:hanging="720"/>
        <w:rPr>
          <w:rFonts w:cstheme="minorHAnsi"/>
        </w:rPr>
      </w:pPr>
      <w:r w:rsidRPr="00AD2516">
        <w:rPr>
          <w:rFonts w:cstheme="minorHAnsi"/>
        </w:rPr>
        <w:tab/>
      </w:r>
      <w:r w:rsidRPr="00AD2516">
        <w:rPr>
          <w:rFonts w:cstheme="minorHAnsi"/>
        </w:rPr>
        <w:tab/>
      </w:r>
      <w:r w:rsidRPr="00AD2516">
        <w:rPr>
          <w:rFonts w:cstheme="minorHAnsi"/>
          <w:b/>
        </w:rPr>
        <w:t>If the successful candidate is a brand-new hire to district</w:t>
      </w:r>
      <w:r w:rsidRPr="00AD2516">
        <w:rPr>
          <w:rFonts w:cstheme="minorHAnsi"/>
        </w:rPr>
        <w:t>:</w:t>
      </w:r>
    </w:p>
    <w:p w14:paraId="199EEB1E" w14:textId="77777777" w:rsidR="00876F70" w:rsidRPr="00AD2516" w:rsidRDefault="00876F70" w:rsidP="00876F70">
      <w:pPr>
        <w:spacing w:after="0"/>
        <w:ind w:left="720" w:hanging="720"/>
        <w:rPr>
          <w:rFonts w:cstheme="minorHAnsi"/>
        </w:rPr>
      </w:pPr>
      <w:r w:rsidRPr="00AD2516">
        <w:rPr>
          <w:rFonts w:cstheme="minorHAnsi"/>
          <w:b/>
        </w:rPr>
        <w:tab/>
      </w:r>
      <w:r w:rsidRPr="00AD2516">
        <w:rPr>
          <w:rFonts w:cstheme="minorHAnsi"/>
          <w:b/>
        </w:rPr>
        <w:tab/>
      </w:r>
      <w:r w:rsidRPr="00AD2516">
        <w:rPr>
          <w:rFonts w:cstheme="minorHAnsi"/>
        </w:rPr>
        <w:t>You will go back into ATS and complete the references on your selected candidate</w:t>
      </w:r>
    </w:p>
    <w:p w14:paraId="00AE8DDB" w14:textId="77777777" w:rsidR="00876F70" w:rsidRPr="00AD2516" w:rsidRDefault="00876F70" w:rsidP="00876F70">
      <w:pPr>
        <w:spacing w:after="0"/>
        <w:ind w:left="720" w:hanging="720"/>
        <w:rPr>
          <w:rFonts w:cstheme="minorHAnsi"/>
        </w:rPr>
      </w:pPr>
    </w:p>
    <w:p w14:paraId="4384C7A0" w14:textId="77777777" w:rsidR="00876F70" w:rsidRPr="00AD2516" w:rsidRDefault="00876F70" w:rsidP="00876F70">
      <w:pPr>
        <w:spacing w:after="0"/>
        <w:ind w:left="720" w:hanging="720"/>
        <w:rPr>
          <w:rFonts w:cstheme="minorHAnsi"/>
        </w:rPr>
      </w:pPr>
      <w:r w:rsidRPr="00AD2516">
        <w:rPr>
          <w:rFonts w:cstheme="minorHAnsi"/>
        </w:rPr>
        <w:tab/>
      </w:r>
      <w:r w:rsidRPr="00AD2516">
        <w:rPr>
          <w:rFonts w:cstheme="minorHAnsi"/>
        </w:rPr>
        <w:tab/>
      </w:r>
      <w:r w:rsidRPr="00AD2516">
        <w:rPr>
          <w:rFonts w:cstheme="minorHAnsi"/>
          <w:b/>
        </w:rPr>
        <w:t>If the successful candidate is a current LCS employee:</w:t>
      </w:r>
    </w:p>
    <w:p w14:paraId="57EB2063" w14:textId="77777777" w:rsidR="00876F70" w:rsidRPr="00AD2516" w:rsidRDefault="00876F70" w:rsidP="00876F70">
      <w:pPr>
        <w:spacing w:after="0"/>
        <w:ind w:left="720" w:hanging="720"/>
        <w:rPr>
          <w:rFonts w:cstheme="minorHAnsi"/>
        </w:rPr>
      </w:pPr>
      <w:r w:rsidRPr="00AD2516">
        <w:rPr>
          <w:rFonts w:cstheme="minorHAnsi"/>
        </w:rPr>
        <w:tab/>
      </w:r>
      <w:r w:rsidRPr="00AD2516">
        <w:rPr>
          <w:rFonts w:cstheme="minorHAnsi"/>
        </w:rPr>
        <w:tab/>
        <w:t>No references are required to be done</w:t>
      </w:r>
    </w:p>
    <w:p w14:paraId="3B65AC50" w14:textId="23668052" w:rsidR="00876F70" w:rsidRDefault="00876F70" w:rsidP="00876F70">
      <w:pPr>
        <w:spacing w:after="0" w:line="240" w:lineRule="auto"/>
        <w:rPr>
          <w:rFonts w:cstheme="minorHAnsi"/>
        </w:rPr>
      </w:pPr>
    </w:p>
    <w:p w14:paraId="2E559EC2" w14:textId="25B85191" w:rsidR="00AD2516" w:rsidRDefault="00AD2516" w:rsidP="00876F70">
      <w:pPr>
        <w:spacing w:after="0" w:line="240" w:lineRule="auto"/>
        <w:rPr>
          <w:rFonts w:cstheme="minorHAnsi"/>
        </w:rPr>
      </w:pPr>
    </w:p>
    <w:p w14:paraId="2B1E0064" w14:textId="3901D891" w:rsidR="00AD2516" w:rsidRDefault="00AD2516" w:rsidP="00876F70">
      <w:pPr>
        <w:spacing w:after="0" w:line="240" w:lineRule="auto"/>
        <w:rPr>
          <w:rFonts w:cstheme="minorHAnsi"/>
        </w:rPr>
      </w:pPr>
    </w:p>
    <w:p w14:paraId="22859CD9" w14:textId="77777777" w:rsidR="00AD2516" w:rsidRDefault="00AD2516" w:rsidP="00AD2516">
      <w:pPr>
        <w:spacing w:after="0"/>
        <w:ind w:left="720" w:hanging="720"/>
        <w:rPr>
          <w:rFonts w:cstheme="minorHAnsi"/>
        </w:rPr>
      </w:pPr>
      <w:r>
        <w:rPr>
          <w:rFonts w:cstheme="minorHAnsi"/>
          <w:b/>
        </w:rPr>
        <w:t>6.</w:t>
      </w:r>
      <w:r>
        <w:rPr>
          <w:rFonts w:cstheme="minorHAnsi"/>
        </w:rPr>
        <w:t xml:space="preserve">     </w:t>
      </w:r>
      <w:r w:rsidRPr="00AD2516">
        <w:rPr>
          <w:rFonts w:cstheme="minorHAnsi"/>
        </w:rPr>
        <w:t>Once you’ve completed references (</w:t>
      </w:r>
      <w:r w:rsidRPr="00AD2516">
        <w:rPr>
          <w:rFonts w:cstheme="minorHAnsi"/>
          <w:b/>
        </w:rPr>
        <w:t>brand-new hire to district only</w:t>
      </w:r>
      <w:r w:rsidRPr="00AD2516">
        <w:rPr>
          <w:rFonts w:cstheme="minorHAnsi"/>
        </w:rPr>
        <w:t>), then you will submit a</w:t>
      </w:r>
    </w:p>
    <w:p w14:paraId="0A9373C7" w14:textId="635D4001" w:rsidR="00AD2516" w:rsidRPr="00AD2516" w:rsidRDefault="00AD2516" w:rsidP="00AD2516">
      <w:pPr>
        <w:spacing w:after="0"/>
        <w:ind w:left="720" w:hanging="720"/>
        <w:rPr>
          <w:rFonts w:cstheme="minorHAnsi"/>
        </w:rPr>
      </w:pPr>
      <w:r>
        <w:rPr>
          <w:rFonts w:cstheme="minorHAnsi"/>
          <w:b/>
        </w:rPr>
        <w:t xml:space="preserve">        </w:t>
      </w:r>
      <w:r w:rsidRPr="00AD2516">
        <w:rPr>
          <w:rFonts w:cstheme="minorHAnsi"/>
        </w:rPr>
        <w:t xml:space="preserve">Request to Hire in ATS.    </w:t>
      </w:r>
    </w:p>
    <w:p w14:paraId="55CD42E1" w14:textId="77777777" w:rsidR="00AD2516" w:rsidRPr="00AD2516" w:rsidRDefault="00AD2516" w:rsidP="00AD2516">
      <w:pPr>
        <w:spacing w:after="0"/>
        <w:ind w:left="720" w:hanging="720"/>
        <w:rPr>
          <w:rFonts w:cstheme="minorHAnsi"/>
        </w:rPr>
      </w:pPr>
    </w:p>
    <w:p w14:paraId="3E8B844F" w14:textId="77777777" w:rsidR="00AD2516" w:rsidRPr="00AD2516" w:rsidRDefault="00AD2516" w:rsidP="00AD2516">
      <w:pPr>
        <w:spacing w:after="0"/>
        <w:ind w:left="720" w:hanging="720"/>
        <w:rPr>
          <w:rFonts w:cstheme="minorHAnsi"/>
        </w:rPr>
      </w:pPr>
      <w:r w:rsidRPr="00AD2516">
        <w:rPr>
          <w:rFonts w:cstheme="minorHAnsi"/>
        </w:rPr>
        <w:tab/>
        <w:t xml:space="preserve">If the successful candidate is a </w:t>
      </w:r>
      <w:r w:rsidRPr="00AD2516">
        <w:rPr>
          <w:rFonts w:cstheme="minorHAnsi"/>
          <w:b/>
        </w:rPr>
        <w:t>current employee</w:t>
      </w:r>
      <w:r w:rsidRPr="00AD2516">
        <w:rPr>
          <w:rFonts w:cstheme="minorHAnsi"/>
        </w:rPr>
        <w:t>, then no references are required and you may proceed to submitting a Request to Hire in ATS.</w:t>
      </w:r>
    </w:p>
    <w:p w14:paraId="095FAAFC" w14:textId="77777777" w:rsidR="00AD2516" w:rsidRPr="00AD2516" w:rsidRDefault="00AD2516" w:rsidP="00AD2516">
      <w:pPr>
        <w:spacing w:after="0"/>
        <w:ind w:left="720" w:hanging="720"/>
        <w:rPr>
          <w:rFonts w:cstheme="minorHAnsi"/>
        </w:rPr>
      </w:pPr>
      <w:r w:rsidRPr="00AD2516">
        <w:rPr>
          <w:rFonts w:cstheme="minorHAnsi"/>
        </w:rPr>
        <w:tab/>
      </w:r>
    </w:p>
    <w:p w14:paraId="362F48AF" w14:textId="0B6D6080" w:rsidR="00AD2516" w:rsidRDefault="00AD2516" w:rsidP="00AD2516">
      <w:pPr>
        <w:spacing w:after="0"/>
        <w:ind w:left="720" w:hanging="720"/>
        <w:rPr>
          <w:rFonts w:cstheme="minorHAnsi"/>
        </w:rPr>
      </w:pPr>
      <w:r w:rsidRPr="00AD2516">
        <w:rPr>
          <w:rFonts w:cstheme="minorHAnsi"/>
        </w:rPr>
        <w:tab/>
      </w:r>
      <w:r w:rsidRPr="00AD2516">
        <w:rPr>
          <w:rFonts w:cstheme="minorHAnsi"/>
          <w:b/>
        </w:rPr>
        <w:t>A Request to Hire cannot be submitted until your job posting has closed.</w:t>
      </w:r>
      <w:r w:rsidRPr="00AD2516">
        <w:rPr>
          <w:rFonts w:cstheme="minorHAnsi"/>
        </w:rPr>
        <w:t xml:space="preserve">   If a Request to Hire is submitted before the posting closes, it will be returned to you.</w:t>
      </w:r>
    </w:p>
    <w:p w14:paraId="7E1BC4D2" w14:textId="0A5AA095" w:rsidR="00AD2516" w:rsidRDefault="00AD2516" w:rsidP="00AD2516">
      <w:pPr>
        <w:spacing w:after="0"/>
        <w:ind w:left="720" w:hanging="720"/>
        <w:rPr>
          <w:rFonts w:cstheme="minorHAnsi"/>
        </w:rPr>
      </w:pPr>
    </w:p>
    <w:p w14:paraId="0DE6AB95" w14:textId="77777777" w:rsidR="00AD2516" w:rsidRDefault="00AD2516" w:rsidP="00AD2516">
      <w:pPr>
        <w:spacing w:after="0"/>
        <w:ind w:left="720" w:hanging="720"/>
        <w:rPr>
          <w:rFonts w:cstheme="minorHAnsi"/>
        </w:rPr>
      </w:pPr>
      <w:r>
        <w:rPr>
          <w:rFonts w:cstheme="minorHAnsi"/>
          <w:b/>
        </w:rPr>
        <w:t>7.</w:t>
      </w:r>
      <w:r>
        <w:rPr>
          <w:rFonts w:cstheme="minorHAnsi"/>
        </w:rPr>
        <w:t xml:space="preserve">     </w:t>
      </w:r>
      <w:r w:rsidRPr="00AD2516">
        <w:rPr>
          <w:rFonts w:cstheme="minorHAnsi"/>
        </w:rPr>
        <w:t>Once a Request to Hire has been submitted, your HR Analyst will email the candidate (copying</w:t>
      </w:r>
    </w:p>
    <w:p w14:paraId="47F6FAE4" w14:textId="2B6A7F2B" w:rsidR="00AD2516" w:rsidRPr="00AD2516" w:rsidRDefault="00AD2516" w:rsidP="00AD2516">
      <w:pPr>
        <w:spacing w:after="0"/>
        <w:ind w:left="720" w:hanging="720"/>
        <w:rPr>
          <w:rFonts w:cstheme="minorHAnsi"/>
        </w:rPr>
      </w:pPr>
      <w:r>
        <w:rPr>
          <w:rFonts w:cstheme="minorHAnsi"/>
          <w:b/>
        </w:rPr>
        <w:t xml:space="preserve">         </w:t>
      </w:r>
      <w:r>
        <w:rPr>
          <w:rFonts w:cstheme="minorHAnsi"/>
        </w:rPr>
        <w:t xml:space="preserve">the </w:t>
      </w:r>
      <w:r w:rsidRPr="00AD2516">
        <w:rPr>
          <w:rFonts w:cstheme="minorHAnsi"/>
        </w:rPr>
        <w:t>hiring manager on the email) to come to Human Resources for the next steps.</w:t>
      </w:r>
    </w:p>
    <w:p w14:paraId="6903E919" w14:textId="77777777" w:rsidR="00AD2516" w:rsidRPr="00AD2516" w:rsidRDefault="00AD2516" w:rsidP="00AD2516">
      <w:pPr>
        <w:spacing w:after="0"/>
        <w:ind w:left="720" w:hanging="720"/>
        <w:rPr>
          <w:rFonts w:cstheme="minorHAnsi"/>
        </w:rPr>
      </w:pPr>
    </w:p>
    <w:p w14:paraId="05A5DC00" w14:textId="77777777" w:rsidR="00AD2516" w:rsidRDefault="00AD2516" w:rsidP="00AD2516">
      <w:pPr>
        <w:spacing w:after="0"/>
        <w:ind w:left="720" w:hanging="720"/>
        <w:rPr>
          <w:rFonts w:cstheme="minorHAnsi"/>
        </w:rPr>
      </w:pPr>
      <w:r>
        <w:rPr>
          <w:rFonts w:cstheme="minorHAnsi"/>
        </w:rPr>
        <w:t xml:space="preserve">         </w:t>
      </w:r>
      <w:r w:rsidRPr="00AD2516">
        <w:rPr>
          <w:rFonts w:cstheme="minorHAnsi"/>
        </w:rPr>
        <w:t>At this time, your responsibility is complete until you receive further communication from either</w:t>
      </w:r>
    </w:p>
    <w:p w14:paraId="56124FFA" w14:textId="7311E9DA" w:rsidR="00AD2516" w:rsidRPr="00AD2516" w:rsidRDefault="00AD2516" w:rsidP="00AD2516">
      <w:pPr>
        <w:spacing w:after="0"/>
        <w:ind w:left="720" w:hanging="720"/>
        <w:rPr>
          <w:rFonts w:cstheme="minorHAnsi"/>
        </w:rPr>
      </w:pPr>
      <w:r>
        <w:rPr>
          <w:rFonts w:cstheme="minorHAnsi"/>
        </w:rPr>
        <w:t xml:space="preserve">         </w:t>
      </w:r>
      <w:r w:rsidRPr="00AD2516">
        <w:rPr>
          <w:rFonts w:cstheme="minorHAnsi"/>
        </w:rPr>
        <w:t xml:space="preserve">the New Hire section and/or your HR Analyst.  </w:t>
      </w:r>
    </w:p>
    <w:p w14:paraId="1793193E" w14:textId="77777777" w:rsidR="00AD2516" w:rsidRPr="00AD2516" w:rsidRDefault="00AD2516" w:rsidP="00AD2516">
      <w:pPr>
        <w:spacing w:after="0"/>
        <w:ind w:left="720" w:hanging="720"/>
        <w:rPr>
          <w:rFonts w:cstheme="minorHAnsi"/>
        </w:rPr>
      </w:pPr>
    </w:p>
    <w:p w14:paraId="1261DFF7" w14:textId="77777777" w:rsidR="00AD2516" w:rsidRDefault="00AD2516" w:rsidP="00AD2516">
      <w:pPr>
        <w:spacing w:after="0"/>
        <w:rPr>
          <w:rFonts w:cstheme="minorHAnsi"/>
        </w:rPr>
      </w:pPr>
      <w:r>
        <w:rPr>
          <w:rFonts w:cstheme="minorHAnsi"/>
        </w:rPr>
        <w:t xml:space="preserve">        </w:t>
      </w:r>
      <w:r w:rsidRPr="00AD2516">
        <w:rPr>
          <w:rFonts w:cstheme="minorHAnsi"/>
        </w:rPr>
        <w:t>Please do not give anyone a fingerprint form to complete.   This process is now handled by Human</w:t>
      </w:r>
      <w:r>
        <w:rPr>
          <w:rFonts w:cstheme="minorHAnsi"/>
        </w:rPr>
        <w:t xml:space="preserve">     </w:t>
      </w:r>
    </w:p>
    <w:p w14:paraId="669FFFA6" w14:textId="68376E36" w:rsidR="00AD2516" w:rsidRDefault="00AD2516" w:rsidP="00AD2516">
      <w:pPr>
        <w:spacing w:after="0"/>
        <w:rPr>
          <w:rFonts w:cstheme="minorHAnsi"/>
        </w:rPr>
      </w:pPr>
      <w:r>
        <w:rPr>
          <w:rFonts w:cstheme="minorHAnsi"/>
        </w:rPr>
        <w:t xml:space="preserve">        Resources.</w:t>
      </w:r>
    </w:p>
    <w:p w14:paraId="318BFE89" w14:textId="62B09D57" w:rsidR="00AD2516" w:rsidRDefault="00AD2516" w:rsidP="00AD2516">
      <w:pPr>
        <w:spacing w:after="0"/>
        <w:rPr>
          <w:rFonts w:cstheme="minorHAnsi"/>
        </w:rPr>
      </w:pPr>
    </w:p>
    <w:p w14:paraId="7B48D2B0" w14:textId="22380FD3" w:rsidR="00AD2516" w:rsidRDefault="00AD2516" w:rsidP="00AD2516">
      <w:pPr>
        <w:spacing w:after="0"/>
        <w:ind w:left="720" w:hanging="720"/>
        <w:rPr>
          <w:rFonts w:cstheme="minorHAnsi"/>
        </w:rPr>
      </w:pPr>
      <w:r>
        <w:rPr>
          <w:rFonts w:cstheme="minorHAnsi"/>
          <w:b/>
        </w:rPr>
        <w:t>8</w:t>
      </w:r>
      <w:r w:rsidRPr="00AD2516">
        <w:rPr>
          <w:rFonts w:cstheme="minorHAnsi"/>
          <w:b/>
        </w:rPr>
        <w:t>.</w:t>
      </w:r>
      <w:r w:rsidRPr="00AD2516">
        <w:rPr>
          <w:rFonts w:cstheme="minorHAnsi"/>
        </w:rPr>
        <w:t xml:space="preserve">    Once the candidate has completed all document requirements with Human Resources as well as</w:t>
      </w:r>
    </w:p>
    <w:p w14:paraId="09CC8363" w14:textId="77777777" w:rsidR="00AD2516" w:rsidRDefault="00AD2516" w:rsidP="00AD2516">
      <w:pPr>
        <w:spacing w:after="0"/>
        <w:ind w:left="720" w:hanging="720"/>
        <w:rPr>
          <w:rFonts w:cstheme="minorHAnsi"/>
        </w:rPr>
      </w:pPr>
      <w:r>
        <w:rPr>
          <w:rFonts w:cstheme="minorHAnsi"/>
          <w:b/>
        </w:rPr>
        <w:t xml:space="preserve">        </w:t>
      </w:r>
      <w:r w:rsidRPr="00AD2516">
        <w:rPr>
          <w:rFonts w:cstheme="minorHAnsi"/>
        </w:rPr>
        <w:t>fingerprinting (</w:t>
      </w:r>
      <w:r w:rsidRPr="00AD2516">
        <w:rPr>
          <w:rFonts w:cstheme="minorHAnsi"/>
          <w:b/>
        </w:rPr>
        <w:t>this refers to new hires to the district only</w:t>
      </w:r>
      <w:r w:rsidRPr="00AD2516">
        <w:rPr>
          <w:rFonts w:cstheme="minorHAnsi"/>
        </w:rPr>
        <w:t>), the hiring manager will receive an email</w:t>
      </w:r>
    </w:p>
    <w:p w14:paraId="348C3F2C" w14:textId="7CAB179C" w:rsidR="00AD2516" w:rsidRPr="00AD2516" w:rsidRDefault="00AD2516" w:rsidP="00AD2516">
      <w:pPr>
        <w:spacing w:after="0"/>
        <w:ind w:left="720" w:hanging="720"/>
        <w:rPr>
          <w:rFonts w:cstheme="minorHAnsi"/>
        </w:rPr>
      </w:pPr>
      <w:r>
        <w:rPr>
          <w:rFonts w:cstheme="minorHAnsi"/>
        </w:rPr>
        <w:t xml:space="preserve">        </w:t>
      </w:r>
      <w:r w:rsidRPr="00AD2516">
        <w:rPr>
          <w:rFonts w:cstheme="minorHAnsi"/>
        </w:rPr>
        <w:t>from the New Hire Section with a NameKey and PID number.</w:t>
      </w:r>
    </w:p>
    <w:p w14:paraId="03603CDA" w14:textId="77777777" w:rsidR="00AD2516" w:rsidRPr="00AD2516" w:rsidRDefault="00AD2516" w:rsidP="00AD2516">
      <w:pPr>
        <w:spacing w:after="0"/>
        <w:ind w:left="720" w:hanging="720"/>
        <w:rPr>
          <w:rFonts w:cstheme="minorHAnsi"/>
        </w:rPr>
      </w:pPr>
    </w:p>
    <w:p w14:paraId="2C33BB8F" w14:textId="77777777" w:rsidR="00AD2516" w:rsidRDefault="00AD2516" w:rsidP="00AD2516">
      <w:pPr>
        <w:spacing w:after="0"/>
        <w:ind w:left="720" w:hanging="720"/>
        <w:rPr>
          <w:rFonts w:cstheme="minorHAnsi"/>
        </w:rPr>
      </w:pPr>
      <w:r>
        <w:rPr>
          <w:rFonts w:cstheme="minorHAnsi"/>
        </w:rPr>
        <w:t xml:space="preserve">        </w:t>
      </w:r>
      <w:r w:rsidRPr="00AD2516">
        <w:rPr>
          <w:rFonts w:cstheme="minorHAnsi"/>
        </w:rPr>
        <w:t>You will also receive an email from your HR Analyst requesting a Liquid Office PAF and will verify the</w:t>
      </w:r>
    </w:p>
    <w:p w14:paraId="1E0B1DB6" w14:textId="1B3B1642" w:rsidR="00AD2516" w:rsidRPr="00AD2516" w:rsidRDefault="00AD2516" w:rsidP="00AD2516">
      <w:pPr>
        <w:spacing w:after="0"/>
        <w:ind w:left="720" w:hanging="720"/>
        <w:rPr>
          <w:rFonts w:cstheme="minorHAnsi"/>
        </w:rPr>
      </w:pPr>
      <w:r>
        <w:rPr>
          <w:rFonts w:cstheme="minorHAnsi"/>
        </w:rPr>
        <w:t xml:space="preserve">        </w:t>
      </w:r>
      <w:r w:rsidRPr="00AD2516">
        <w:rPr>
          <w:rFonts w:cstheme="minorHAnsi"/>
        </w:rPr>
        <w:t>official start date at that time.    Please do not submit a PAF until requested by your Analyst.</w:t>
      </w:r>
    </w:p>
    <w:p w14:paraId="2B7F9088" w14:textId="77777777" w:rsidR="00AD2516" w:rsidRPr="00AD2516" w:rsidRDefault="00AD2516" w:rsidP="00AD2516">
      <w:pPr>
        <w:spacing w:after="0"/>
        <w:ind w:left="720" w:hanging="720"/>
        <w:rPr>
          <w:rFonts w:cstheme="minorHAnsi"/>
        </w:rPr>
      </w:pPr>
    </w:p>
    <w:p w14:paraId="1523CF86" w14:textId="532C5EB2" w:rsidR="00AD2516" w:rsidRDefault="00AD2516" w:rsidP="00AD2516">
      <w:pPr>
        <w:spacing w:after="0"/>
        <w:ind w:left="720" w:hanging="720"/>
        <w:rPr>
          <w:rFonts w:cstheme="minorHAnsi"/>
        </w:rPr>
      </w:pPr>
      <w:r>
        <w:rPr>
          <w:rFonts w:cstheme="minorHAnsi"/>
        </w:rPr>
        <w:t xml:space="preserve">        </w:t>
      </w:r>
      <w:r w:rsidRPr="00AD2516">
        <w:rPr>
          <w:rFonts w:cstheme="minorHAnsi"/>
        </w:rPr>
        <w:t>Once the individual has been processed into the system (Skyward), your HR Analyst will send a final</w:t>
      </w:r>
    </w:p>
    <w:p w14:paraId="40475EDD" w14:textId="77777777" w:rsidR="00AD2516" w:rsidRDefault="00AD2516" w:rsidP="00AD2516">
      <w:pPr>
        <w:spacing w:after="0"/>
        <w:ind w:left="720" w:hanging="720"/>
        <w:rPr>
          <w:rFonts w:cstheme="minorHAnsi"/>
        </w:rPr>
      </w:pPr>
      <w:r>
        <w:rPr>
          <w:rFonts w:cstheme="minorHAnsi"/>
        </w:rPr>
        <w:t xml:space="preserve">        </w:t>
      </w:r>
      <w:r w:rsidRPr="00AD2516">
        <w:rPr>
          <w:rFonts w:cstheme="minorHAnsi"/>
        </w:rPr>
        <w:t>email (copying the hiring manager on the email) confirming the official start date and if a new hire</w:t>
      </w:r>
    </w:p>
    <w:p w14:paraId="57D87AD6" w14:textId="35DCDE08" w:rsidR="00AD2516" w:rsidRPr="00AD2516" w:rsidRDefault="00AD2516" w:rsidP="00AD2516">
      <w:pPr>
        <w:spacing w:after="0"/>
        <w:ind w:left="720" w:hanging="720"/>
        <w:rPr>
          <w:rFonts w:cstheme="minorHAnsi"/>
        </w:rPr>
      </w:pPr>
      <w:r>
        <w:rPr>
          <w:rFonts w:cstheme="minorHAnsi"/>
        </w:rPr>
        <w:t xml:space="preserve">        </w:t>
      </w:r>
      <w:r w:rsidRPr="00AD2516">
        <w:rPr>
          <w:rFonts w:cstheme="minorHAnsi"/>
        </w:rPr>
        <w:t xml:space="preserve">to the district, a new employee orientation date as well.     </w:t>
      </w:r>
    </w:p>
    <w:p w14:paraId="26ED3DE2" w14:textId="77777777" w:rsidR="00AD2516" w:rsidRPr="00AD2516" w:rsidRDefault="00AD2516" w:rsidP="00AD2516">
      <w:pPr>
        <w:spacing w:after="0"/>
        <w:ind w:left="720" w:hanging="720"/>
        <w:rPr>
          <w:rFonts w:cstheme="minorHAnsi"/>
        </w:rPr>
      </w:pPr>
    </w:p>
    <w:p w14:paraId="6C85B4E0" w14:textId="77777777" w:rsidR="00AD2516" w:rsidRDefault="00AD2516" w:rsidP="00AD2516">
      <w:pPr>
        <w:spacing w:after="0"/>
        <w:ind w:left="720" w:hanging="720"/>
        <w:rPr>
          <w:rFonts w:cstheme="minorHAnsi"/>
        </w:rPr>
      </w:pPr>
      <w:r>
        <w:rPr>
          <w:rFonts w:cstheme="minorHAnsi"/>
        </w:rPr>
        <w:t xml:space="preserve">       </w:t>
      </w:r>
      <w:r w:rsidRPr="00AD2516">
        <w:rPr>
          <w:rFonts w:cstheme="minorHAnsi"/>
        </w:rPr>
        <w:t>Until you receive this final email mentioned above, please do not send the individual to the district</w:t>
      </w:r>
    </w:p>
    <w:p w14:paraId="766BCE48" w14:textId="2CD06E83" w:rsidR="00AD2516" w:rsidRPr="00AD2516" w:rsidRDefault="00AD2516" w:rsidP="00AD2516">
      <w:pPr>
        <w:spacing w:after="0"/>
        <w:ind w:left="720" w:hanging="720"/>
        <w:rPr>
          <w:rFonts w:cstheme="minorHAnsi"/>
        </w:rPr>
      </w:pPr>
      <w:r>
        <w:rPr>
          <w:rFonts w:cstheme="minorHAnsi"/>
        </w:rPr>
        <w:t xml:space="preserve">       </w:t>
      </w:r>
      <w:r w:rsidRPr="00AD2516">
        <w:rPr>
          <w:rFonts w:cstheme="minorHAnsi"/>
        </w:rPr>
        <w:t>offices to pick up an employee badge.</w:t>
      </w:r>
    </w:p>
    <w:p w14:paraId="51CF2402" w14:textId="0AB6D5E4" w:rsidR="00AD2516" w:rsidRPr="00AD2516" w:rsidRDefault="00AD2516" w:rsidP="00AD2516">
      <w:pPr>
        <w:spacing w:after="0"/>
        <w:ind w:left="720" w:hanging="720"/>
        <w:rPr>
          <w:rFonts w:cstheme="minorHAnsi"/>
        </w:rPr>
      </w:pPr>
    </w:p>
    <w:p w14:paraId="69C5BFFC" w14:textId="197234B0" w:rsidR="00AD2516" w:rsidRPr="0074673F" w:rsidRDefault="00AD2516" w:rsidP="00AD2516">
      <w:pPr>
        <w:pStyle w:val="ListParagraph"/>
        <w:spacing w:after="0" w:line="240" w:lineRule="auto"/>
        <w:ind w:left="0"/>
        <w:rPr>
          <w:rFonts w:cs="Arial"/>
          <w:b/>
        </w:rPr>
      </w:pPr>
      <w:r w:rsidRPr="0074673F">
        <w:rPr>
          <w:rFonts w:cs="Arial"/>
          <w:b/>
        </w:rPr>
        <w:t xml:space="preserve">Processing steps for </w:t>
      </w:r>
      <w:r w:rsidRPr="0074673F">
        <w:rPr>
          <w:rFonts w:cs="Arial"/>
          <w:b/>
          <w:u w:val="single"/>
        </w:rPr>
        <w:t>Academic</w:t>
      </w:r>
      <w:r w:rsidRPr="0074673F">
        <w:rPr>
          <w:rFonts w:cs="Arial"/>
          <w:b/>
        </w:rPr>
        <w:t xml:space="preserve"> supplements:</w:t>
      </w:r>
    </w:p>
    <w:p w14:paraId="6E6BDB60" w14:textId="77777777" w:rsidR="00F969C6" w:rsidRPr="00F969C6" w:rsidRDefault="00F969C6" w:rsidP="00F969C6">
      <w:pPr>
        <w:pStyle w:val="ListParagraph"/>
        <w:spacing w:after="0" w:line="240" w:lineRule="auto"/>
        <w:ind w:left="360"/>
        <w:rPr>
          <w:rFonts w:cs="Arial"/>
          <w:b/>
          <w:sz w:val="28"/>
          <w:szCs w:val="28"/>
          <w:u w:val="single"/>
        </w:rPr>
      </w:pPr>
    </w:p>
    <w:p w14:paraId="38BD2CEF" w14:textId="03BCC540" w:rsidR="00FF4477" w:rsidRPr="00AD2516" w:rsidRDefault="00AD2516" w:rsidP="00AD2516">
      <w:pPr>
        <w:spacing w:after="0" w:line="240" w:lineRule="auto"/>
        <w:rPr>
          <w:rFonts w:cs="Arial"/>
        </w:rPr>
      </w:pPr>
      <w:r>
        <w:rPr>
          <w:rFonts w:cs="Arial"/>
          <w:b/>
        </w:rPr>
        <w:t xml:space="preserve">1.   </w:t>
      </w:r>
      <w:r w:rsidR="00D36A6B" w:rsidRPr="00AD2516">
        <w:rPr>
          <w:rFonts w:cs="Arial"/>
        </w:rPr>
        <w:t>S</w:t>
      </w:r>
      <w:r w:rsidR="00B61971" w:rsidRPr="00AD2516">
        <w:rPr>
          <w:rFonts w:cs="Arial"/>
        </w:rPr>
        <w:t xml:space="preserve">ubmit </w:t>
      </w:r>
      <w:r w:rsidRPr="00AD2516">
        <w:rPr>
          <w:rFonts w:cs="Arial"/>
        </w:rPr>
        <w:t xml:space="preserve">Liquid Office </w:t>
      </w:r>
      <w:r w:rsidR="00D36A6B" w:rsidRPr="00AD2516">
        <w:rPr>
          <w:rFonts w:cs="Arial"/>
        </w:rPr>
        <w:t>PAFs for Academic</w:t>
      </w:r>
      <w:r w:rsidRPr="00AD2516">
        <w:rPr>
          <w:rFonts w:cs="Arial"/>
        </w:rPr>
        <w:t xml:space="preserve"> Supplements</w:t>
      </w:r>
      <w:r w:rsidR="00D36A6B" w:rsidRPr="00AD2516">
        <w:rPr>
          <w:rFonts w:cs="Arial"/>
        </w:rPr>
        <w:t xml:space="preserve"> to </w:t>
      </w:r>
      <w:r w:rsidR="002867B2" w:rsidRPr="00AD2516">
        <w:rPr>
          <w:rFonts w:cs="Arial"/>
        </w:rPr>
        <w:t>Scott Hansen</w:t>
      </w:r>
      <w:r w:rsidR="00B61971" w:rsidRPr="00AD2516">
        <w:rPr>
          <w:rFonts w:cs="Arial"/>
        </w:rPr>
        <w:t>’s work</w:t>
      </w:r>
      <w:r w:rsidR="00D51AB6" w:rsidRPr="00AD2516">
        <w:rPr>
          <w:rFonts w:cs="Arial"/>
        </w:rPr>
        <w:t xml:space="preserve"> queue  </w:t>
      </w:r>
    </w:p>
    <w:p w14:paraId="3CFA119D" w14:textId="77777777" w:rsidR="00FF4477" w:rsidRPr="00FF4477" w:rsidRDefault="00FF4477" w:rsidP="00F969C6">
      <w:pPr>
        <w:pStyle w:val="ListParagraph"/>
        <w:spacing w:after="0" w:line="240" w:lineRule="auto"/>
        <w:ind w:left="360"/>
        <w:rPr>
          <w:rFonts w:cs="Arial"/>
          <w:b/>
        </w:rPr>
      </w:pPr>
    </w:p>
    <w:p w14:paraId="608290CB" w14:textId="77777777" w:rsidR="001C2E55" w:rsidRPr="00FF4477" w:rsidRDefault="001C2E55" w:rsidP="00F969C6">
      <w:pPr>
        <w:pStyle w:val="ListParagraph"/>
        <w:spacing w:after="0" w:line="240" w:lineRule="auto"/>
        <w:ind w:left="360"/>
        <w:rPr>
          <w:rFonts w:cs="Arial"/>
        </w:rPr>
      </w:pPr>
      <w:r w:rsidRPr="00164889">
        <w:rPr>
          <w:rFonts w:cs="Arial"/>
        </w:rPr>
        <w:t xml:space="preserve">The effective date on the new hire PAF cannot be earlier than five (5) working days from the date the PAF is created.  </w:t>
      </w:r>
      <w:r w:rsidRPr="00257D14">
        <w:rPr>
          <w:rFonts w:cs="Arial"/>
          <w:b/>
        </w:rPr>
        <w:t xml:space="preserve">THIS DOES NOT MEAN THE INDIVIDUAL CAN BEGIN WORK ON THAT DATE.  </w:t>
      </w:r>
      <w:r w:rsidR="00783BB7">
        <w:rPr>
          <w:rFonts w:cs="Arial"/>
        </w:rPr>
        <w:t xml:space="preserve">You </w:t>
      </w:r>
      <w:r w:rsidRPr="00FF4477">
        <w:rPr>
          <w:rFonts w:cs="Arial"/>
        </w:rPr>
        <w:t xml:space="preserve">must receive clearance from Human Resources BEFORE the individual </w:t>
      </w:r>
      <w:r w:rsidR="00783BB7">
        <w:rPr>
          <w:rFonts w:cs="Arial"/>
        </w:rPr>
        <w:t xml:space="preserve">can begin </w:t>
      </w:r>
      <w:r w:rsidRPr="00FF4477">
        <w:rPr>
          <w:rFonts w:cs="Arial"/>
        </w:rPr>
        <w:t>working.</w:t>
      </w:r>
    </w:p>
    <w:p w14:paraId="0BF9B702" w14:textId="77777777" w:rsidR="001C2E55" w:rsidRPr="008F441C" w:rsidRDefault="001C2E55" w:rsidP="00FF4477">
      <w:pPr>
        <w:spacing w:after="0" w:line="240" w:lineRule="auto"/>
        <w:rPr>
          <w:rFonts w:cs="Arial"/>
        </w:rPr>
      </w:pPr>
    </w:p>
    <w:p w14:paraId="05EE737D" w14:textId="77777777" w:rsidR="00E40B7F" w:rsidRPr="008F441C" w:rsidRDefault="00BC25F1" w:rsidP="00FF4477">
      <w:pPr>
        <w:spacing w:after="0" w:line="240" w:lineRule="auto"/>
        <w:ind w:left="360"/>
        <w:rPr>
          <w:rFonts w:cs="Arial"/>
        </w:rPr>
      </w:pPr>
      <w:r w:rsidRPr="008F441C">
        <w:rPr>
          <w:rFonts w:cs="Arial"/>
        </w:rPr>
        <w:t xml:space="preserve">You will need </w:t>
      </w:r>
      <w:r w:rsidR="001C2E55" w:rsidRPr="008F441C">
        <w:rPr>
          <w:rFonts w:cs="Arial"/>
        </w:rPr>
        <w:t>the</w:t>
      </w:r>
      <w:r w:rsidRPr="008F441C">
        <w:rPr>
          <w:rFonts w:cs="Arial"/>
        </w:rPr>
        <w:t xml:space="preserve"> NAME</w:t>
      </w:r>
      <w:r w:rsidR="004D46A9" w:rsidRPr="008F441C">
        <w:rPr>
          <w:rFonts w:cs="Arial"/>
        </w:rPr>
        <w:t xml:space="preserve"> </w:t>
      </w:r>
      <w:r w:rsidRPr="008F441C">
        <w:rPr>
          <w:rFonts w:cs="Arial"/>
        </w:rPr>
        <w:t>KEY of the candidate for the PAF, Pre-Employment Clearance and Reference Review Form(s</w:t>
      </w:r>
      <w:r w:rsidR="001C2E55" w:rsidRPr="008F441C">
        <w:rPr>
          <w:rFonts w:cs="Arial"/>
        </w:rPr>
        <w:t xml:space="preserve">).  The NAME KEY can be located in Skyward or on the checklist emailed to the site. </w:t>
      </w:r>
    </w:p>
    <w:p w14:paraId="27D138E3" w14:textId="77777777" w:rsidR="00E40B7F" w:rsidRPr="008F441C" w:rsidRDefault="00E40B7F" w:rsidP="00FF4477">
      <w:pPr>
        <w:spacing w:after="0" w:line="240" w:lineRule="auto"/>
        <w:rPr>
          <w:rFonts w:cs="Arial"/>
        </w:rPr>
      </w:pPr>
    </w:p>
    <w:p w14:paraId="208011F7" w14:textId="77777777" w:rsidR="00BC25F1" w:rsidRDefault="00BC25F1" w:rsidP="00FF4477">
      <w:pPr>
        <w:spacing w:after="0" w:line="240" w:lineRule="auto"/>
        <w:ind w:left="360"/>
        <w:rPr>
          <w:rFonts w:cs="Arial"/>
        </w:rPr>
      </w:pPr>
      <w:r w:rsidRPr="008F441C">
        <w:rPr>
          <w:rFonts w:cs="Arial"/>
        </w:rPr>
        <w:lastRenderedPageBreak/>
        <w:t>NOTE:  Not all name</w:t>
      </w:r>
      <w:r w:rsidR="004D46A9" w:rsidRPr="008F441C">
        <w:rPr>
          <w:rFonts w:cs="Arial"/>
        </w:rPr>
        <w:t xml:space="preserve"> </w:t>
      </w:r>
      <w:r w:rsidRPr="008F441C">
        <w:rPr>
          <w:rFonts w:cs="Arial"/>
        </w:rPr>
        <w:t xml:space="preserve">keys </w:t>
      </w:r>
      <w:r w:rsidR="006921C3" w:rsidRPr="008F441C">
        <w:rPr>
          <w:rFonts w:cs="Arial"/>
        </w:rPr>
        <w:t>end in ‘000</w:t>
      </w:r>
      <w:r w:rsidR="001C2E55" w:rsidRPr="008F441C">
        <w:rPr>
          <w:rFonts w:cs="Arial"/>
        </w:rPr>
        <w:t>’</w:t>
      </w:r>
      <w:r w:rsidR="006921C3" w:rsidRPr="008F441C">
        <w:rPr>
          <w:rFonts w:cs="Arial"/>
        </w:rPr>
        <w:t>.</w:t>
      </w:r>
      <w:r w:rsidR="001C2E55" w:rsidRPr="008F441C">
        <w:rPr>
          <w:rFonts w:cs="Arial"/>
        </w:rPr>
        <w:t xml:space="preserve"> </w:t>
      </w:r>
      <w:r w:rsidRPr="008F441C">
        <w:rPr>
          <w:rFonts w:cs="Arial"/>
        </w:rPr>
        <w:t>Using the wrong NAMEKEY could potentially cause the wrong person to be processed</w:t>
      </w:r>
      <w:r w:rsidR="0003554A" w:rsidRPr="008F441C">
        <w:rPr>
          <w:rFonts w:cs="Arial"/>
        </w:rPr>
        <w:t xml:space="preserve"> </w:t>
      </w:r>
      <w:r w:rsidRPr="008F441C">
        <w:rPr>
          <w:rFonts w:cs="Arial"/>
        </w:rPr>
        <w:t xml:space="preserve">and/or </w:t>
      </w:r>
      <w:r w:rsidR="001C2E55" w:rsidRPr="008F441C">
        <w:rPr>
          <w:rFonts w:cs="Arial"/>
        </w:rPr>
        <w:t>compensated</w:t>
      </w:r>
      <w:r w:rsidR="00783BB7">
        <w:rPr>
          <w:rFonts w:cs="Arial"/>
        </w:rPr>
        <w:t xml:space="preserve"> and will definitely delay processing. </w:t>
      </w:r>
    </w:p>
    <w:p w14:paraId="6C3DFEBA" w14:textId="77777777" w:rsidR="00F05B44" w:rsidRDefault="00F05B44" w:rsidP="00FF4477">
      <w:pPr>
        <w:spacing w:after="0" w:line="240" w:lineRule="auto"/>
        <w:ind w:left="360"/>
        <w:rPr>
          <w:rFonts w:cs="Arial"/>
        </w:rPr>
      </w:pPr>
    </w:p>
    <w:p w14:paraId="6ED07989" w14:textId="2472A628" w:rsidR="00C92BCA" w:rsidRPr="002B19BF" w:rsidRDefault="00F05B44" w:rsidP="00C92BCA">
      <w:pPr>
        <w:spacing w:after="0" w:line="240" w:lineRule="auto"/>
        <w:ind w:left="360"/>
        <w:rPr>
          <w:rFonts w:cs="Arial"/>
          <w:b/>
        </w:rPr>
      </w:pPr>
      <w:r w:rsidRPr="00783BB7">
        <w:rPr>
          <w:rFonts w:cs="Arial"/>
        </w:rPr>
        <w:t>The PAF must include the beginning date and the end date</w:t>
      </w:r>
      <w:r w:rsidR="00FF4477" w:rsidRPr="00783BB7">
        <w:rPr>
          <w:rFonts w:cs="Arial"/>
        </w:rPr>
        <w:t xml:space="preserve">, the end of the </w:t>
      </w:r>
      <w:r w:rsidRPr="00783BB7">
        <w:rPr>
          <w:rFonts w:cs="Arial"/>
        </w:rPr>
        <w:t xml:space="preserve">season or activity.  </w:t>
      </w:r>
      <w:r w:rsidR="00D36A6B" w:rsidRPr="00783BB7">
        <w:rPr>
          <w:rFonts w:cs="Arial"/>
          <w:b/>
        </w:rPr>
        <w:t xml:space="preserve">An employee badge will not be released until </w:t>
      </w:r>
      <w:r w:rsidRPr="00783BB7">
        <w:rPr>
          <w:rFonts w:cs="Arial"/>
          <w:b/>
        </w:rPr>
        <w:t xml:space="preserve">full </w:t>
      </w:r>
      <w:r w:rsidR="00D36A6B" w:rsidRPr="00783BB7">
        <w:rPr>
          <w:rFonts w:cs="Arial"/>
          <w:b/>
        </w:rPr>
        <w:t xml:space="preserve">clearance by Human Resources and no employee should be </w:t>
      </w:r>
      <w:r w:rsidR="00C92BCA">
        <w:rPr>
          <w:rFonts w:cs="Arial"/>
          <w:b/>
        </w:rPr>
        <w:t>employed</w:t>
      </w:r>
      <w:r w:rsidR="00D36A6B" w:rsidRPr="00783BB7">
        <w:rPr>
          <w:rFonts w:cs="Arial"/>
          <w:b/>
        </w:rPr>
        <w:t xml:space="preserve"> at our sites without the name badge.</w:t>
      </w:r>
      <w:r w:rsidR="00D36A6B" w:rsidRPr="002B19BF">
        <w:rPr>
          <w:rFonts w:cs="Arial"/>
          <w:b/>
        </w:rPr>
        <w:t xml:space="preserve"> </w:t>
      </w:r>
    </w:p>
    <w:p w14:paraId="4DD148C8" w14:textId="77777777" w:rsidR="00FF4477" w:rsidRDefault="00FF4477" w:rsidP="00FF4477">
      <w:pPr>
        <w:spacing w:after="0" w:line="240" w:lineRule="auto"/>
        <w:ind w:left="360"/>
        <w:rPr>
          <w:rFonts w:cs="Arial"/>
        </w:rPr>
      </w:pPr>
    </w:p>
    <w:p w14:paraId="70E20069" w14:textId="0B4EC60E" w:rsidR="00FF4477" w:rsidRDefault="00FF4477" w:rsidP="00FF4477">
      <w:pPr>
        <w:spacing w:after="0" w:line="240" w:lineRule="auto"/>
        <w:ind w:left="360"/>
        <w:rPr>
          <w:rFonts w:cs="Arial"/>
        </w:rPr>
      </w:pPr>
      <w:r>
        <w:rPr>
          <w:rFonts w:cs="Arial"/>
        </w:rPr>
        <w:t xml:space="preserve">In the comment field please include the activity and the final month of payment </w:t>
      </w:r>
    </w:p>
    <w:p w14:paraId="2936C198" w14:textId="27D64299" w:rsidR="00FF4477" w:rsidRDefault="00FF4477" w:rsidP="00FF4477">
      <w:pPr>
        <w:spacing w:after="0" w:line="240" w:lineRule="auto"/>
        <w:ind w:left="360"/>
        <w:rPr>
          <w:rFonts w:cs="Arial"/>
        </w:rPr>
      </w:pPr>
      <w:r>
        <w:rPr>
          <w:rFonts w:cs="Arial"/>
        </w:rPr>
        <w:t>(</w:t>
      </w:r>
      <w:r w:rsidR="00D51AB6">
        <w:rPr>
          <w:rFonts w:cs="Arial"/>
        </w:rPr>
        <w:t xml:space="preserve">Example:  </w:t>
      </w:r>
      <w:r w:rsidR="00AD2516">
        <w:rPr>
          <w:rFonts w:cs="Arial"/>
        </w:rPr>
        <w:t>Department Chair</w:t>
      </w:r>
      <w:r w:rsidR="00D51AB6">
        <w:rPr>
          <w:rFonts w:cs="Arial"/>
        </w:rPr>
        <w:t>, t</w:t>
      </w:r>
      <w:r>
        <w:rPr>
          <w:rFonts w:cs="Arial"/>
        </w:rPr>
        <w:t>o be paid in November.).</w:t>
      </w:r>
    </w:p>
    <w:p w14:paraId="34ADAB07" w14:textId="77777777" w:rsidR="00D36A6B" w:rsidRPr="008F441C" w:rsidRDefault="00D36A6B" w:rsidP="00FF4477">
      <w:pPr>
        <w:spacing w:after="0" w:line="240" w:lineRule="auto"/>
        <w:ind w:left="360"/>
        <w:rPr>
          <w:rFonts w:cs="Arial"/>
        </w:rPr>
      </w:pPr>
    </w:p>
    <w:p w14:paraId="0586F7F9" w14:textId="3FEBFAE6" w:rsidR="000E0798" w:rsidRPr="00D51AB6" w:rsidRDefault="0003554A" w:rsidP="00FF4477">
      <w:pPr>
        <w:pStyle w:val="BodyTextIndent"/>
        <w:rPr>
          <w:b/>
        </w:rPr>
      </w:pPr>
      <w:r w:rsidRPr="00FF4477">
        <w:rPr>
          <w:b/>
        </w:rPr>
        <w:t>NOTE:</w:t>
      </w:r>
      <w:r w:rsidRPr="008F441C">
        <w:t xml:space="preserve">  Liquid Office auto</w:t>
      </w:r>
      <w:r w:rsidR="001C2E55" w:rsidRPr="008F441C">
        <w:t>matically defaults to “approve.”  The person initiating the PAF must change the action from “APPROVE” to “SUBMITS” and se</w:t>
      </w:r>
      <w:r w:rsidR="00D51AB6">
        <w:t>nd it to the site administrator</w:t>
      </w:r>
      <w:r w:rsidR="001C2E55" w:rsidRPr="008F441C">
        <w:t xml:space="preserve">. </w:t>
      </w:r>
      <w:r w:rsidR="00D51AB6">
        <w:t>The site administrator approves and submits</w:t>
      </w:r>
      <w:r w:rsidR="00AD2516">
        <w:t>.</w:t>
      </w:r>
      <w:r w:rsidR="00D51AB6">
        <w:t xml:space="preserve"> </w:t>
      </w:r>
      <w:r w:rsidR="001C2E55" w:rsidRPr="008F441C">
        <w:t xml:space="preserve"> </w:t>
      </w:r>
      <w:r w:rsidRPr="00D51AB6">
        <w:rPr>
          <w:b/>
        </w:rPr>
        <w:t>DO NOT submit directly to a</w:t>
      </w:r>
      <w:r w:rsidR="00E40B7F" w:rsidRPr="00D51AB6">
        <w:rPr>
          <w:b/>
        </w:rPr>
        <w:t xml:space="preserve"> </w:t>
      </w:r>
      <w:r w:rsidRPr="00D51AB6">
        <w:rPr>
          <w:b/>
        </w:rPr>
        <w:t>staff member in Human Resources.</w:t>
      </w:r>
    </w:p>
    <w:p w14:paraId="25E3C96D" w14:textId="77777777" w:rsidR="000E0798" w:rsidRDefault="000E0798" w:rsidP="00FF4477">
      <w:pPr>
        <w:pStyle w:val="BodyTextIndent"/>
      </w:pPr>
    </w:p>
    <w:p w14:paraId="2EB31664" w14:textId="66B5FBAB" w:rsidR="00FF4477" w:rsidRDefault="009A2063" w:rsidP="00FF4477">
      <w:pPr>
        <w:pStyle w:val="BodyTextIndent"/>
        <w:numPr>
          <w:ilvl w:val="0"/>
          <w:numId w:val="7"/>
        </w:numPr>
        <w:ind w:left="360"/>
      </w:pPr>
      <w:r w:rsidRPr="000E0798">
        <w:t xml:space="preserve">Human Resources </w:t>
      </w:r>
      <w:r w:rsidR="0098567C" w:rsidRPr="000E0798">
        <w:t xml:space="preserve">will review all documentation </w:t>
      </w:r>
      <w:r w:rsidR="00164889" w:rsidRPr="000E0798">
        <w:t xml:space="preserve">to </w:t>
      </w:r>
      <w:r w:rsidR="00E35236" w:rsidRPr="000E0798">
        <w:t>confirm</w:t>
      </w:r>
      <w:r w:rsidR="00164889" w:rsidRPr="000E0798">
        <w:t xml:space="preserve"> the</w:t>
      </w:r>
      <w:r w:rsidRPr="000E0798">
        <w:t xml:space="preserve"> candidate meets</w:t>
      </w:r>
      <w:r w:rsidR="00E35236" w:rsidRPr="000E0798">
        <w:t xml:space="preserve"> all</w:t>
      </w:r>
      <w:r w:rsidR="000E0798">
        <w:t xml:space="preserve"> certification    </w:t>
      </w:r>
      <w:r w:rsidRPr="000E0798">
        <w:t>and/or</w:t>
      </w:r>
      <w:r w:rsidR="00E40B7F" w:rsidRPr="000E0798">
        <w:t xml:space="preserve"> </w:t>
      </w:r>
      <w:r w:rsidRPr="000E0798">
        <w:t>minimum qualifications for the position</w:t>
      </w:r>
      <w:r w:rsidR="0098567C" w:rsidRPr="000E0798">
        <w:t xml:space="preserve"> and</w:t>
      </w:r>
      <w:r w:rsidR="000E0798" w:rsidRPr="000E0798">
        <w:t xml:space="preserve"> has completed all new employee </w:t>
      </w:r>
      <w:r w:rsidR="000E0798">
        <w:t>paperwork</w:t>
      </w:r>
      <w:r w:rsidR="00AD2516">
        <w:t>, if required</w:t>
      </w:r>
      <w:r w:rsidR="00FF4477">
        <w:t>.</w:t>
      </w:r>
    </w:p>
    <w:p w14:paraId="276ED239" w14:textId="77777777" w:rsidR="00FF4477" w:rsidRDefault="000E0798" w:rsidP="00FF4477">
      <w:pPr>
        <w:pStyle w:val="BodyTextIndent"/>
        <w:numPr>
          <w:ilvl w:val="0"/>
          <w:numId w:val="7"/>
        </w:numPr>
        <w:ind w:left="360"/>
      </w:pPr>
      <w:r w:rsidRPr="00E35236">
        <w:t xml:space="preserve">Human Resources reviews DOE Professional Practices Discipline and Staff Termination </w:t>
      </w:r>
      <w:r>
        <w:t xml:space="preserve">Databases for   </w:t>
      </w:r>
      <w:r w:rsidR="00783BB7">
        <w:t>instructional personnel.</w:t>
      </w:r>
    </w:p>
    <w:p w14:paraId="61838AA7" w14:textId="33B97BF4" w:rsidR="00B61971" w:rsidRDefault="002867B2" w:rsidP="00FF4477">
      <w:pPr>
        <w:pStyle w:val="BodyTextIndent"/>
        <w:numPr>
          <w:ilvl w:val="0"/>
          <w:numId w:val="7"/>
        </w:numPr>
        <w:ind w:left="360"/>
      </w:pPr>
      <w:r>
        <w:t>Mr. Hansen</w:t>
      </w:r>
      <w:r w:rsidR="00B61971">
        <w:t xml:space="preserve"> reviews the PAF and when approved, submits the PAF to the Supplement work queue</w:t>
      </w:r>
      <w:r w:rsidR="008213FC">
        <w:t>.</w:t>
      </w:r>
      <w:r w:rsidR="004437A5">
        <w:t xml:space="preserve">  HR will review and send it on to the New Hire Work Queue.  </w:t>
      </w:r>
    </w:p>
    <w:p w14:paraId="0E6B207B" w14:textId="77777777" w:rsidR="00783BB7" w:rsidRDefault="009A2063" w:rsidP="00F969C6">
      <w:pPr>
        <w:pStyle w:val="BodyTextIndent"/>
        <w:numPr>
          <w:ilvl w:val="0"/>
          <w:numId w:val="7"/>
        </w:numPr>
        <w:ind w:left="360"/>
      </w:pPr>
      <w:r w:rsidRPr="00FF4477">
        <w:t xml:space="preserve">Human Resources </w:t>
      </w:r>
      <w:r w:rsidR="00E40B7F" w:rsidRPr="00FF4477">
        <w:t>will notify the</w:t>
      </w:r>
      <w:r w:rsidRPr="00FF4477">
        <w:t xml:space="preserve"> site that candidate has</w:t>
      </w:r>
      <w:r w:rsidR="00E35236" w:rsidRPr="00FF4477">
        <w:t xml:space="preserve"> met hiring requirements and is </w:t>
      </w:r>
      <w:r w:rsidR="00F969C6">
        <w:t xml:space="preserve">cleared to work.  </w:t>
      </w:r>
    </w:p>
    <w:p w14:paraId="3EC9D32B" w14:textId="77777777" w:rsidR="00F969C6" w:rsidRDefault="00783BB7" w:rsidP="00F969C6">
      <w:pPr>
        <w:pStyle w:val="BodyTextIndent"/>
        <w:numPr>
          <w:ilvl w:val="0"/>
          <w:numId w:val="7"/>
        </w:numPr>
        <w:ind w:left="360"/>
      </w:pPr>
      <w:r>
        <w:t>Employee can come to Safety &amp; Security to</w:t>
      </w:r>
      <w:r w:rsidR="00F969C6">
        <w:t xml:space="preserve"> pick up name badge. </w:t>
      </w:r>
    </w:p>
    <w:p w14:paraId="5FB6F335" w14:textId="2373A675" w:rsidR="00F969C6" w:rsidRDefault="00F969C6" w:rsidP="00F969C6">
      <w:pPr>
        <w:pStyle w:val="BodyTextIndent"/>
        <w:numPr>
          <w:ilvl w:val="0"/>
          <w:numId w:val="7"/>
        </w:numPr>
        <w:ind w:left="360"/>
      </w:pPr>
      <w:r>
        <w:t xml:space="preserve">New hire </w:t>
      </w:r>
      <w:r w:rsidR="00C078DD" w:rsidRPr="00C078DD">
        <w:rPr>
          <w:b/>
          <w:u w:val="single"/>
        </w:rPr>
        <w:t>MUST</w:t>
      </w:r>
      <w:r w:rsidR="00C078DD">
        <w:t xml:space="preserve"> </w:t>
      </w:r>
      <w:r>
        <w:t xml:space="preserve">attend New Employee Orientation </w:t>
      </w:r>
      <w:r w:rsidR="00783BB7" w:rsidRPr="00C078DD">
        <w:rPr>
          <w:b/>
          <w:u w:val="single"/>
        </w:rPr>
        <w:t>within first 30 days of employment</w:t>
      </w:r>
      <w:r w:rsidR="00783BB7">
        <w:t xml:space="preserve">, no exceptions.  </w:t>
      </w:r>
      <w:r w:rsidR="00AD2516">
        <w:t>The site’s HR Analyst contact will provide a confirmed start date and new employee orientation date.</w:t>
      </w:r>
    </w:p>
    <w:p w14:paraId="089D2940" w14:textId="77777777" w:rsidR="00FF4477" w:rsidRDefault="00FF4477" w:rsidP="00FF4477">
      <w:pPr>
        <w:pStyle w:val="BodyTextIndent"/>
      </w:pPr>
    </w:p>
    <w:p w14:paraId="10442C6F" w14:textId="42BE2BB9" w:rsidR="004B55C8" w:rsidRDefault="00783BB7" w:rsidP="002B19BF">
      <w:pPr>
        <w:pStyle w:val="BodyTextIndent"/>
        <w:ind w:left="0"/>
        <w:rPr>
          <w:b/>
        </w:rPr>
      </w:pPr>
      <w:r w:rsidRPr="009467B9">
        <w:rPr>
          <w:b/>
          <w:highlight w:val="yellow"/>
        </w:rPr>
        <w:t xml:space="preserve">REMEMBER:   </w:t>
      </w:r>
      <w:r w:rsidR="00E40B7F" w:rsidRPr="009467B9">
        <w:rPr>
          <w:b/>
          <w:highlight w:val="yellow"/>
        </w:rPr>
        <w:t>DO NOT allow the employee to begin pr</w:t>
      </w:r>
      <w:r w:rsidR="006921C3" w:rsidRPr="009467B9">
        <w:rPr>
          <w:b/>
          <w:highlight w:val="yellow"/>
        </w:rPr>
        <w:t xml:space="preserve">ior to receiving this clearance as this could cause the district potential liability. </w:t>
      </w:r>
      <w:r w:rsidR="004D46A9" w:rsidRPr="009467B9">
        <w:rPr>
          <w:b/>
          <w:highlight w:val="yellow"/>
        </w:rPr>
        <w:t xml:space="preserve">If the PAF date needs to be changed due to hiring delay, contact </w:t>
      </w:r>
      <w:r w:rsidR="006921C3" w:rsidRPr="009467B9">
        <w:rPr>
          <w:b/>
          <w:highlight w:val="yellow"/>
        </w:rPr>
        <w:t>the appropriate HR hiring unit.</w:t>
      </w:r>
      <w:r w:rsidR="006921C3" w:rsidRPr="00783BB7">
        <w:rPr>
          <w:b/>
        </w:rPr>
        <w:t xml:space="preserve"> </w:t>
      </w:r>
    </w:p>
    <w:p w14:paraId="14A033FF" w14:textId="77777777" w:rsidR="00C078DD" w:rsidRPr="00783BB7" w:rsidRDefault="00C078DD" w:rsidP="002B19BF">
      <w:pPr>
        <w:pStyle w:val="BodyTextIndent"/>
        <w:ind w:left="0"/>
        <w:rPr>
          <w:b/>
        </w:rPr>
      </w:pPr>
    </w:p>
    <w:p w14:paraId="3C4624B9" w14:textId="7E7A5A94" w:rsidR="00D51AB6" w:rsidRDefault="00552FA9" w:rsidP="002B19BF">
      <w:pPr>
        <w:spacing w:after="0" w:line="240" w:lineRule="auto"/>
        <w:rPr>
          <w:rFonts w:cs="Arial"/>
          <w:b/>
          <w:sz w:val="28"/>
          <w:szCs w:val="28"/>
          <w:u w:val="single"/>
        </w:rPr>
      </w:pPr>
      <w:r w:rsidRPr="00214CA9">
        <w:rPr>
          <w:rFonts w:cs="Arial"/>
          <w:b/>
          <w:sz w:val="28"/>
          <w:szCs w:val="28"/>
          <w:u w:val="single"/>
        </w:rPr>
        <w:t>WE ARE HERE TO HELP!</w:t>
      </w:r>
    </w:p>
    <w:p w14:paraId="69FBB14F" w14:textId="26C5A0AF" w:rsidR="00095861" w:rsidRPr="00D51AB6" w:rsidRDefault="00095861" w:rsidP="002B19BF">
      <w:pPr>
        <w:spacing w:after="0" w:line="240" w:lineRule="auto"/>
        <w:rPr>
          <w:rFonts w:cs="Arial"/>
          <w:b/>
          <w:sz w:val="28"/>
          <w:szCs w:val="28"/>
          <w:u w:val="single"/>
        </w:rPr>
      </w:pPr>
      <w:r w:rsidRPr="00214CA9">
        <w:rPr>
          <w:rFonts w:cs="Arial"/>
          <w:b/>
        </w:rPr>
        <w:t>ATS</w:t>
      </w:r>
      <w:r w:rsidR="00257D14">
        <w:rPr>
          <w:rFonts w:cs="Arial"/>
          <w:b/>
        </w:rPr>
        <w:t xml:space="preserve"> Administration</w:t>
      </w:r>
      <w:r w:rsidRPr="00214CA9">
        <w:rPr>
          <w:rFonts w:cs="Arial"/>
          <w:b/>
        </w:rPr>
        <w:t>:</w:t>
      </w:r>
    </w:p>
    <w:p w14:paraId="77CE174F" w14:textId="2132C63A" w:rsidR="00095861" w:rsidRDefault="0074673F" w:rsidP="002B19BF">
      <w:pPr>
        <w:spacing w:after="0" w:line="240" w:lineRule="auto"/>
        <w:ind w:left="1440" w:hanging="720"/>
        <w:rPr>
          <w:rFonts w:cs="Arial"/>
        </w:rPr>
      </w:pPr>
      <w:r>
        <w:rPr>
          <w:rFonts w:cs="Arial"/>
        </w:rPr>
        <w:t>Lisa Wallenfelsz</w:t>
      </w:r>
      <w:r>
        <w:rPr>
          <w:rFonts w:cs="Arial"/>
        </w:rPr>
        <w:tab/>
      </w:r>
      <w:r w:rsidR="002867B2">
        <w:rPr>
          <w:rFonts w:cs="Arial"/>
        </w:rPr>
        <w:tab/>
      </w:r>
      <w:r w:rsidR="002867B2">
        <w:rPr>
          <w:rFonts w:cs="Arial"/>
        </w:rPr>
        <w:tab/>
      </w:r>
      <w:r w:rsidR="00095861" w:rsidRPr="008F441C">
        <w:rPr>
          <w:rFonts w:cs="Arial"/>
        </w:rPr>
        <w:tab/>
      </w:r>
      <w:r w:rsidR="005B4AD9" w:rsidRPr="008F441C">
        <w:rPr>
          <w:rFonts w:cs="Arial"/>
        </w:rPr>
        <w:tab/>
        <w:t>4</w:t>
      </w:r>
      <w:r w:rsidR="00095861" w:rsidRPr="008F441C">
        <w:rPr>
          <w:rFonts w:cs="Arial"/>
        </w:rPr>
        <w:t>87-720</w:t>
      </w:r>
      <w:r>
        <w:rPr>
          <w:rFonts w:cs="Arial"/>
        </w:rPr>
        <w:t>9</w:t>
      </w:r>
    </w:p>
    <w:p w14:paraId="33EB5026" w14:textId="77777777" w:rsidR="00C5650B" w:rsidRPr="008F441C" w:rsidRDefault="00C5650B" w:rsidP="002B19BF">
      <w:pPr>
        <w:spacing w:after="0" w:line="240" w:lineRule="auto"/>
        <w:ind w:left="1440" w:hanging="720"/>
        <w:rPr>
          <w:rFonts w:cs="Arial"/>
        </w:rPr>
      </w:pPr>
    </w:p>
    <w:p w14:paraId="7A9684C9" w14:textId="77777777" w:rsidR="00095861" w:rsidRPr="002B19BF" w:rsidRDefault="002E71E8" w:rsidP="002B19BF">
      <w:pPr>
        <w:spacing w:after="0" w:line="240" w:lineRule="auto"/>
        <w:rPr>
          <w:rFonts w:cs="Arial"/>
          <w:b/>
        </w:rPr>
      </w:pPr>
      <w:r w:rsidRPr="00214CA9">
        <w:rPr>
          <w:rFonts w:cs="Arial"/>
          <w:b/>
        </w:rPr>
        <w:t>Qualifi</w:t>
      </w:r>
      <w:r w:rsidR="00772D32" w:rsidRPr="00214CA9">
        <w:rPr>
          <w:rFonts w:cs="Arial"/>
          <w:b/>
        </w:rPr>
        <w:t>cation</w:t>
      </w:r>
      <w:r w:rsidR="002B19BF">
        <w:rPr>
          <w:rFonts w:cs="Arial"/>
          <w:b/>
        </w:rPr>
        <w:t xml:space="preserve"> Questions - I</w:t>
      </w:r>
      <w:r w:rsidR="004B55C8">
        <w:rPr>
          <w:b/>
        </w:rPr>
        <w:t>NSTRUC</w:t>
      </w:r>
      <w:r w:rsidR="004D46A9" w:rsidRPr="00214CA9">
        <w:rPr>
          <w:b/>
        </w:rPr>
        <w:t>TIONAL</w:t>
      </w:r>
      <w:r w:rsidR="00D51AB6">
        <w:rPr>
          <w:b/>
        </w:rPr>
        <w:t xml:space="preserve"> and</w:t>
      </w:r>
      <w:r w:rsidR="002B19BF">
        <w:rPr>
          <w:b/>
        </w:rPr>
        <w:t xml:space="preserve"> Non-Instructional:</w:t>
      </w:r>
    </w:p>
    <w:p w14:paraId="3B0F8E0F" w14:textId="77777777" w:rsidR="00C620FC" w:rsidRDefault="00C620FC" w:rsidP="002B19BF">
      <w:pPr>
        <w:spacing w:after="0" w:line="240" w:lineRule="auto"/>
        <w:ind w:firstLine="720"/>
        <w:rPr>
          <w:rFonts w:cs="Arial"/>
        </w:rPr>
      </w:pPr>
      <w:r>
        <w:rPr>
          <w:rFonts w:cs="Arial"/>
        </w:rPr>
        <w:t>Barbara Cutchins</w:t>
      </w:r>
      <w:r>
        <w:rPr>
          <w:rFonts w:cs="Arial"/>
        </w:rPr>
        <w:tab/>
      </w:r>
      <w:r>
        <w:rPr>
          <w:rFonts w:cs="Arial"/>
        </w:rPr>
        <w:tab/>
      </w:r>
      <w:r>
        <w:rPr>
          <w:rFonts w:cs="Arial"/>
        </w:rPr>
        <w:tab/>
      </w:r>
      <w:r>
        <w:rPr>
          <w:rFonts w:cs="Arial"/>
        </w:rPr>
        <w:tab/>
        <w:t>487-7202</w:t>
      </w:r>
    </w:p>
    <w:p w14:paraId="7A39BCD8" w14:textId="199A4FA9" w:rsidR="00C620FC" w:rsidRDefault="001A2494" w:rsidP="002B19BF">
      <w:pPr>
        <w:spacing w:after="0" w:line="240" w:lineRule="auto"/>
        <w:ind w:left="1440" w:hanging="1440"/>
        <w:rPr>
          <w:rFonts w:cs="Arial"/>
        </w:rPr>
      </w:pPr>
      <w:r>
        <w:rPr>
          <w:rFonts w:cs="Arial"/>
          <w:b/>
        </w:rPr>
        <w:t xml:space="preserve">              </w:t>
      </w:r>
      <w:r w:rsidR="0074673F">
        <w:rPr>
          <w:rFonts w:cs="Arial"/>
        </w:rPr>
        <w:t>Kia Rhynes</w:t>
      </w:r>
      <w:r w:rsidRPr="001A2494">
        <w:rPr>
          <w:rFonts w:cs="Arial"/>
        </w:rPr>
        <w:tab/>
      </w:r>
      <w:r w:rsidRPr="001A2494">
        <w:rPr>
          <w:rFonts w:cs="Arial"/>
        </w:rPr>
        <w:tab/>
      </w:r>
      <w:r w:rsidRPr="001A2494">
        <w:rPr>
          <w:rFonts w:cs="Arial"/>
        </w:rPr>
        <w:tab/>
      </w:r>
      <w:r w:rsidRPr="001A2494">
        <w:rPr>
          <w:rFonts w:cs="Arial"/>
        </w:rPr>
        <w:tab/>
      </w:r>
      <w:r w:rsidRPr="001A2494">
        <w:rPr>
          <w:rFonts w:cs="Arial"/>
        </w:rPr>
        <w:tab/>
        <w:t>487-72</w:t>
      </w:r>
      <w:r w:rsidR="0074673F">
        <w:rPr>
          <w:rFonts w:cs="Arial"/>
        </w:rPr>
        <w:t>15</w:t>
      </w:r>
    </w:p>
    <w:p w14:paraId="7DD9A719" w14:textId="656E9AAB" w:rsidR="0074673F" w:rsidRDefault="0074673F" w:rsidP="002B19BF">
      <w:pPr>
        <w:spacing w:after="0" w:line="240" w:lineRule="auto"/>
        <w:ind w:left="1440" w:hanging="1440"/>
        <w:rPr>
          <w:rFonts w:cs="Arial"/>
        </w:rPr>
      </w:pPr>
      <w:r>
        <w:rPr>
          <w:rFonts w:cs="Arial"/>
        </w:rPr>
        <w:t xml:space="preserve">              Melanie Richardson</w:t>
      </w:r>
      <w:r>
        <w:rPr>
          <w:rFonts w:cs="Arial"/>
        </w:rPr>
        <w:tab/>
      </w:r>
      <w:r>
        <w:rPr>
          <w:rFonts w:cs="Arial"/>
        </w:rPr>
        <w:tab/>
      </w:r>
      <w:r>
        <w:rPr>
          <w:rFonts w:cs="Arial"/>
        </w:rPr>
        <w:tab/>
      </w:r>
      <w:r>
        <w:rPr>
          <w:rFonts w:cs="Arial"/>
        </w:rPr>
        <w:tab/>
        <w:t>487-7208</w:t>
      </w:r>
    </w:p>
    <w:p w14:paraId="5F307C4B" w14:textId="77777777" w:rsidR="00C5650B" w:rsidRPr="001A2494" w:rsidRDefault="00C5650B" w:rsidP="002B19BF">
      <w:pPr>
        <w:spacing w:after="0" w:line="240" w:lineRule="auto"/>
        <w:ind w:left="1440" w:hanging="1440"/>
        <w:rPr>
          <w:rFonts w:cs="Arial"/>
        </w:rPr>
      </w:pPr>
      <w:bookmarkStart w:id="0" w:name="_GoBack"/>
      <w:bookmarkEnd w:id="0"/>
    </w:p>
    <w:p w14:paraId="140EAD12" w14:textId="77777777" w:rsidR="00D51AB6" w:rsidRPr="00F969C6" w:rsidRDefault="004D46A9" w:rsidP="002B19BF">
      <w:pPr>
        <w:spacing w:after="0" w:line="240" w:lineRule="auto"/>
        <w:ind w:left="1440" w:hanging="1440"/>
        <w:rPr>
          <w:rFonts w:cs="Arial"/>
          <w:b/>
        </w:rPr>
      </w:pPr>
      <w:r w:rsidRPr="00214CA9">
        <w:rPr>
          <w:rFonts w:cs="Arial"/>
          <w:b/>
        </w:rPr>
        <w:t>New Employee Paperwork:</w:t>
      </w:r>
    </w:p>
    <w:p w14:paraId="12125619" w14:textId="68159536" w:rsidR="004D46A9" w:rsidRDefault="00C078DD" w:rsidP="009467B9">
      <w:pPr>
        <w:spacing w:after="0" w:line="240" w:lineRule="auto"/>
        <w:ind w:left="1440" w:hanging="720"/>
        <w:rPr>
          <w:rFonts w:cs="Arial"/>
        </w:rPr>
      </w:pPr>
      <w:r>
        <w:rPr>
          <w:rFonts w:cs="Arial"/>
        </w:rPr>
        <w:t>Yesenia Medrano Rodriguez</w:t>
      </w:r>
      <w:r>
        <w:rPr>
          <w:rFonts w:cs="Arial"/>
        </w:rPr>
        <w:tab/>
      </w:r>
      <w:r>
        <w:rPr>
          <w:rFonts w:cs="Arial"/>
        </w:rPr>
        <w:tab/>
      </w:r>
      <w:r>
        <w:rPr>
          <w:rFonts w:cs="Arial"/>
        </w:rPr>
        <w:tab/>
        <w:t>487-7137</w:t>
      </w:r>
    </w:p>
    <w:p w14:paraId="1F0A16A8" w14:textId="68492529" w:rsidR="00C078DD" w:rsidRPr="008F441C" w:rsidRDefault="00C078DD" w:rsidP="009467B9">
      <w:pPr>
        <w:spacing w:after="0" w:line="240" w:lineRule="auto"/>
        <w:ind w:left="1440" w:hanging="720"/>
        <w:rPr>
          <w:rFonts w:cs="Arial"/>
        </w:rPr>
      </w:pPr>
      <w:r>
        <w:rPr>
          <w:rFonts w:cs="Arial"/>
        </w:rPr>
        <w:t>Pam Foister</w:t>
      </w:r>
      <w:r>
        <w:rPr>
          <w:rFonts w:cs="Arial"/>
        </w:rPr>
        <w:tab/>
      </w:r>
      <w:r>
        <w:rPr>
          <w:rFonts w:cs="Arial"/>
        </w:rPr>
        <w:tab/>
      </w:r>
      <w:r>
        <w:rPr>
          <w:rFonts w:cs="Arial"/>
        </w:rPr>
        <w:tab/>
      </w:r>
      <w:r>
        <w:rPr>
          <w:rFonts w:cs="Arial"/>
        </w:rPr>
        <w:tab/>
      </w:r>
      <w:r>
        <w:rPr>
          <w:rFonts w:cs="Arial"/>
        </w:rPr>
        <w:tab/>
        <w:t>487-7397</w:t>
      </w:r>
    </w:p>
    <w:sectPr w:rsidR="00C078DD" w:rsidRPr="008F441C" w:rsidSect="00EA7CF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8D67E" w14:textId="77777777" w:rsidR="0093600D" w:rsidRDefault="0093600D" w:rsidP="00640592">
      <w:pPr>
        <w:spacing w:after="0" w:line="240" w:lineRule="auto"/>
      </w:pPr>
      <w:r>
        <w:separator/>
      </w:r>
    </w:p>
  </w:endnote>
  <w:endnote w:type="continuationSeparator" w:id="0">
    <w:p w14:paraId="03D616A7" w14:textId="77777777" w:rsidR="0093600D" w:rsidRDefault="0093600D" w:rsidP="00640592">
      <w:pPr>
        <w:spacing w:after="0" w:line="240" w:lineRule="auto"/>
      </w:pPr>
      <w:r>
        <w:continuationSeparator/>
      </w:r>
    </w:p>
  </w:endnote>
  <w:endnote w:type="continuationNotice" w:id="1">
    <w:p w14:paraId="000D3D5F" w14:textId="77777777" w:rsidR="004529E3" w:rsidRDefault="00452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3028" w14:textId="492EF985" w:rsidR="0093600D" w:rsidRDefault="0093600D">
    <w:pPr>
      <w:pStyle w:val="Footer"/>
      <w:rPr>
        <w:noProof/>
      </w:rPr>
    </w:pPr>
    <w:r>
      <w:tab/>
    </w:r>
    <w:r>
      <w:tab/>
    </w:r>
    <w:proofErr w:type="gramStart"/>
    <w:r>
      <w:t>P:PRSNNL</w:t>
    </w:r>
    <w:proofErr w:type="gramEnd"/>
    <w:r>
      <w:t>/WORK/FORMS/SUPPONLYNHG20</w:t>
    </w:r>
    <w:r w:rsidR="00F43E99">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B6CB" w14:textId="77777777" w:rsidR="0093600D" w:rsidRDefault="0093600D" w:rsidP="00640592">
      <w:pPr>
        <w:spacing w:after="0" w:line="240" w:lineRule="auto"/>
      </w:pPr>
      <w:r>
        <w:separator/>
      </w:r>
    </w:p>
  </w:footnote>
  <w:footnote w:type="continuationSeparator" w:id="0">
    <w:p w14:paraId="6A6371C7" w14:textId="77777777" w:rsidR="0093600D" w:rsidRDefault="0093600D" w:rsidP="00640592">
      <w:pPr>
        <w:spacing w:after="0" w:line="240" w:lineRule="auto"/>
      </w:pPr>
      <w:r>
        <w:continuationSeparator/>
      </w:r>
    </w:p>
  </w:footnote>
  <w:footnote w:type="continuationNotice" w:id="1">
    <w:p w14:paraId="79DB8A6C" w14:textId="77777777" w:rsidR="004529E3" w:rsidRDefault="00452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2140" w14:textId="77777777" w:rsidR="0093600D" w:rsidRDefault="0093600D" w:rsidP="008F441C">
    <w:pPr>
      <w:pStyle w:val="Header"/>
      <w:jc w:val="center"/>
      <w:rPr>
        <w:rFonts w:cs="Arial"/>
        <w:b/>
        <w:sz w:val="28"/>
        <w:szCs w:val="28"/>
      </w:rPr>
    </w:pPr>
    <w:r w:rsidRPr="008F441C">
      <w:rPr>
        <w:rFonts w:cs="Arial"/>
        <w:b/>
        <w:sz w:val="28"/>
        <w:szCs w:val="28"/>
      </w:rPr>
      <w:t>LEON COUNTY SCHOOLS</w:t>
    </w:r>
    <w:r>
      <w:rPr>
        <w:rFonts w:cs="Arial"/>
        <w:b/>
        <w:sz w:val="28"/>
        <w:szCs w:val="28"/>
      </w:rPr>
      <w:t xml:space="preserve"> </w:t>
    </w:r>
  </w:p>
  <w:p w14:paraId="588A7B6D" w14:textId="77777777" w:rsidR="0093600D" w:rsidRPr="008F441C" w:rsidRDefault="0093600D" w:rsidP="008F441C">
    <w:pPr>
      <w:pStyle w:val="Header"/>
      <w:jc w:val="center"/>
      <w:rPr>
        <w:rFonts w:cs="Arial"/>
        <w:b/>
        <w:sz w:val="28"/>
        <w:szCs w:val="28"/>
      </w:rPr>
    </w:pPr>
    <w:r>
      <w:rPr>
        <w:rFonts w:cs="Arial"/>
        <w:b/>
        <w:sz w:val="28"/>
        <w:szCs w:val="28"/>
      </w:rPr>
      <w:t xml:space="preserve">SUPPLEMENT ONLY - </w:t>
    </w:r>
    <w:r w:rsidRPr="008F441C">
      <w:rPr>
        <w:rFonts w:cs="Arial"/>
        <w:b/>
        <w:sz w:val="28"/>
        <w:szCs w:val="28"/>
      </w:rPr>
      <w:t>NEW HIRE GUIDELINES</w:t>
    </w:r>
  </w:p>
  <w:p w14:paraId="50EA9878" w14:textId="77777777" w:rsidR="0093600D" w:rsidRDefault="0093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7FC"/>
    <w:multiLevelType w:val="hybridMultilevel"/>
    <w:tmpl w:val="80ACAD2A"/>
    <w:lvl w:ilvl="0" w:tplc="397806C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BD6"/>
    <w:multiLevelType w:val="hybridMultilevel"/>
    <w:tmpl w:val="17628E94"/>
    <w:lvl w:ilvl="0" w:tplc="7B725E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4F44BA"/>
    <w:multiLevelType w:val="hybridMultilevel"/>
    <w:tmpl w:val="723A7F18"/>
    <w:lvl w:ilvl="0" w:tplc="3D2892BC">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D1F95"/>
    <w:multiLevelType w:val="hybridMultilevel"/>
    <w:tmpl w:val="16808B5A"/>
    <w:lvl w:ilvl="0" w:tplc="88E8A47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E6521"/>
    <w:multiLevelType w:val="hybridMultilevel"/>
    <w:tmpl w:val="EC36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52EDB"/>
    <w:multiLevelType w:val="hybridMultilevel"/>
    <w:tmpl w:val="E612D7A4"/>
    <w:lvl w:ilvl="0" w:tplc="2F6230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C0870"/>
    <w:multiLevelType w:val="hybridMultilevel"/>
    <w:tmpl w:val="B712D61E"/>
    <w:lvl w:ilvl="0" w:tplc="39DAE0C8">
      <w:start w:val="1"/>
      <w:numFmt w:val="decimal"/>
      <w:lvlText w:val="%1."/>
      <w:lvlJc w:val="left"/>
      <w:pPr>
        <w:ind w:left="630" w:hanging="360"/>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564E92"/>
    <w:multiLevelType w:val="hybridMultilevel"/>
    <w:tmpl w:val="A8AA2490"/>
    <w:lvl w:ilvl="0" w:tplc="3D2892BC">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A40EF"/>
    <w:multiLevelType w:val="hybridMultilevel"/>
    <w:tmpl w:val="88D26ABA"/>
    <w:lvl w:ilvl="0" w:tplc="BDF4B0B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1550C"/>
    <w:multiLevelType w:val="hybridMultilevel"/>
    <w:tmpl w:val="B2D4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B0812"/>
    <w:multiLevelType w:val="hybridMultilevel"/>
    <w:tmpl w:val="8234A232"/>
    <w:lvl w:ilvl="0" w:tplc="D0E4317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5"/>
  </w:num>
  <w:num w:numId="5">
    <w:abstractNumId w:val="4"/>
  </w:num>
  <w:num w:numId="6">
    <w:abstractNumId w:val="8"/>
  </w:num>
  <w:num w:numId="7">
    <w:abstractNumId w:val="6"/>
  </w:num>
  <w:num w:numId="8">
    <w:abstractNumId w:val="7"/>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92"/>
    <w:rsid w:val="00014C19"/>
    <w:rsid w:val="0003554A"/>
    <w:rsid w:val="00094C04"/>
    <w:rsid w:val="00095861"/>
    <w:rsid w:val="000A0A24"/>
    <w:rsid w:val="000E0798"/>
    <w:rsid w:val="000E4D22"/>
    <w:rsid w:val="00115209"/>
    <w:rsid w:val="0013226C"/>
    <w:rsid w:val="00164889"/>
    <w:rsid w:val="001A2494"/>
    <w:rsid w:val="001C2E55"/>
    <w:rsid w:val="001E579D"/>
    <w:rsid w:val="00214CA9"/>
    <w:rsid w:val="002403F7"/>
    <w:rsid w:val="00257D14"/>
    <w:rsid w:val="002867B2"/>
    <w:rsid w:val="002B19BF"/>
    <w:rsid w:val="002E71E8"/>
    <w:rsid w:val="002F352D"/>
    <w:rsid w:val="002F4C48"/>
    <w:rsid w:val="004437A5"/>
    <w:rsid w:val="004529E3"/>
    <w:rsid w:val="004658FB"/>
    <w:rsid w:val="004B55C8"/>
    <w:rsid w:val="004D46A9"/>
    <w:rsid w:val="00552FA9"/>
    <w:rsid w:val="005565FE"/>
    <w:rsid w:val="00583C6E"/>
    <w:rsid w:val="00585010"/>
    <w:rsid w:val="005B4AD9"/>
    <w:rsid w:val="005C3A5D"/>
    <w:rsid w:val="00602A44"/>
    <w:rsid w:val="00640592"/>
    <w:rsid w:val="006829AB"/>
    <w:rsid w:val="006921C3"/>
    <w:rsid w:val="006B099D"/>
    <w:rsid w:val="00703EFF"/>
    <w:rsid w:val="00730348"/>
    <w:rsid w:val="00733EA6"/>
    <w:rsid w:val="0074673F"/>
    <w:rsid w:val="00772D32"/>
    <w:rsid w:val="00783BB7"/>
    <w:rsid w:val="00784238"/>
    <w:rsid w:val="0079492D"/>
    <w:rsid w:val="007977FD"/>
    <w:rsid w:val="007B61FA"/>
    <w:rsid w:val="007E0636"/>
    <w:rsid w:val="008213FC"/>
    <w:rsid w:val="00876F70"/>
    <w:rsid w:val="00886177"/>
    <w:rsid w:val="008F441C"/>
    <w:rsid w:val="0093600D"/>
    <w:rsid w:val="009467B9"/>
    <w:rsid w:val="0098567C"/>
    <w:rsid w:val="009A2063"/>
    <w:rsid w:val="00A251D4"/>
    <w:rsid w:val="00A3558D"/>
    <w:rsid w:val="00A360E3"/>
    <w:rsid w:val="00AC0246"/>
    <w:rsid w:val="00AD2516"/>
    <w:rsid w:val="00B47E8F"/>
    <w:rsid w:val="00B61971"/>
    <w:rsid w:val="00B812A7"/>
    <w:rsid w:val="00BA6316"/>
    <w:rsid w:val="00BC25F1"/>
    <w:rsid w:val="00C058B7"/>
    <w:rsid w:val="00C078DD"/>
    <w:rsid w:val="00C5650B"/>
    <w:rsid w:val="00C620FC"/>
    <w:rsid w:val="00C65950"/>
    <w:rsid w:val="00C75022"/>
    <w:rsid w:val="00C92BCA"/>
    <w:rsid w:val="00CE1EAC"/>
    <w:rsid w:val="00CE5BDA"/>
    <w:rsid w:val="00D36A6B"/>
    <w:rsid w:val="00D51AB6"/>
    <w:rsid w:val="00DC5F80"/>
    <w:rsid w:val="00DD4871"/>
    <w:rsid w:val="00E35236"/>
    <w:rsid w:val="00E4006A"/>
    <w:rsid w:val="00E40B7F"/>
    <w:rsid w:val="00E46CAD"/>
    <w:rsid w:val="00EA7CFA"/>
    <w:rsid w:val="00EC59D2"/>
    <w:rsid w:val="00F05B44"/>
    <w:rsid w:val="00F43E99"/>
    <w:rsid w:val="00F517FE"/>
    <w:rsid w:val="00F76975"/>
    <w:rsid w:val="00F969C6"/>
    <w:rsid w:val="00FE67CA"/>
    <w:rsid w:val="00FF41BB"/>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943E8A"/>
  <w15:chartTrackingRefBased/>
  <w15:docId w15:val="{1D5261C7-638C-4540-AC8D-A0DA8B02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9BF"/>
    <w:pPr>
      <w:keepNext/>
      <w:spacing w:after="0" w:line="240" w:lineRule="auto"/>
      <w:ind w:firstLine="720"/>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92"/>
  </w:style>
  <w:style w:type="paragraph" w:styleId="Footer">
    <w:name w:val="footer"/>
    <w:basedOn w:val="Normal"/>
    <w:link w:val="FooterChar"/>
    <w:uiPriority w:val="99"/>
    <w:unhideWhenUsed/>
    <w:rsid w:val="0064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92"/>
  </w:style>
  <w:style w:type="character" w:styleId="Hyperlink">
    <w:name w:val="Hyperlink"/>
    <w:basedOn w:val="DefaultParagraphFont"/>
    <w:uiPriority w:val="99"/>
    <w:unhideWhenUsed/>
    <w:rsid w:val="00640592"/>
    <w:rPr>
      <w:color w:val="0563C1" w:themeColor="hyperlink"/>
      <w:u w:val="single"/>
    </w:rPr>
  </w:style>
  <w:style w:type="paragraph" w:styleId="BalloonText">
    <w:name w:val="Balloon Text"/>
    <w:basedOn w:val="Normal"/>
    <w:link w:val="BalloonTextChar"/>
    <w:uiPriority w:val="99"/>
    <w:semiHidden/>
    <w:unhideWhenUsed/>
    <w:rsid w:val="00F76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75"/>
    <w:rPr>
      <w:rFonts w:ascii="Segoe UI" w:hAnsi="Segoe UI" w:cs="Segoe UI"/>
      <w:sz w:val="18"/>
      <w:szCs w:val="18"/>
    </w:rPr>
  </w:style>
  <w:style w:type="paragraph" w:styleId="ListParagraph">
    <w:name w:val="List Paragraph"/>
    <w:basedOn w:val="Normal"/>
    <w:uiPriority w:val="34"/>
    <w:qFormat/>
    <w:rsid w:val="004D46A9"/>
    <w:pPr>
      <w:ind w:left="720"/>
      <w:contextualSpacing/>
    </w:pPr>
  </w:style>
  <w:style w:type="paragraph" w:styleId="BodyTextIndent">
    <w:name w:val="Body Text Indent"/>
    <w:basedOn w:val="Normal"/>
    <w:link w:val="BodyTextIndentChar"/>
    <w:uiPriority w:val="99"/>
    <w:unhideWhenUsed/>
    <w:rsid w:val="000E0798"/>
    <w:pPr>
      <w:spacing w:after="0" w:line="240" w:lineRule="auto"/>
      <w:ind w:left="360"/>
    </w:pPr>
    <w:rPr>
      <w:rFonts w:cs="Arial"/>
    </w:rPr>
  </w:style>
  <w:style w:type="character" w:customStyle="1" w:styleId="BodyTextIndentChar">
    <w:name w:val="Body Text Indent Char"/>
    <w:basedOn w:val="DefaultParagraphFont"/>
    <w:link w:val="BodyTextIndent"/>
    <w:uiPriority w:val="99"/>
    <w:rsid w:val="000E0798"/>
    <w:rPr>
      <w:rFonts w:cs="Arial"/>
    </w:rPr>
  </w:style>
  <w:style w:type="character" w:customStyle="1" w:styleId="Heading1Char">
    <w:name w:val="Heading 1 Char"/>
    <w:basedOn w:val="DefaultParagraphFont"/>
    <w:link w:val="Heading1"/>
    <w:uiPriority w:val="9"/>
    <w:rsid w:val="002B19BF"/>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teaching/certification/administrative-rules/6a-4-004.s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A427-CAAA-4065-A7C1-ED037AAD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Vicki</dc:creator>
  <cp:keywords/>
  <dc:description/>
  <cp:lastModifiedBy>Morrison, Vicki</cp:lastModifiedBy>
  <cp:revision>2</cp:revision>
  <cp:lastPrinted>2018-08-22T17:30:00Z</cp:lastPrinted>
  <dcterms:created xsi:type="dcterms:W3CDTF">2022-07-20T14:10:00Z</dcterms:created>
  <dcterms:modified xsi:type="dcterms:W3CDTF">2022-07-20T14:10:00Z</dcterms:modified>
</cp:coreProperties>
</file>