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4485" w:rsidRDefault="00774485" w:rsidP="00774485">
      <w:pPr>
        <w:jc w:val="center"/>
        <w:rPr>
          <w:lang w:val="en-GB"/>
        </w:rPr>
      </w:pPr>
      <w:r>
        <w:rPr>
          <w:b/>
          <w:noProof/>
          <w:kern w:val="32"/>
          <w:sz w:val="28"/>
          <w:szCs w:val="28"/>
        </w:rPr>
        <w:drawing>
          <wp:inline distT="0" distB="0" distL="0" distR="0" wp14:anchorId="6591AFAE" wp14:editId="210D8A18">
            <wp:extent cx="2311400" cy="1231900"/>
            <wp:effectExtent l="0" t="0" r="0" b="1270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11400" cy="1231900"/>
                    </a:xfrm>
                    <a:prstGeom prst="rect">
                      <a:avLst/>
                    </a:prstGeom>
                    <a:noFill/>
                    <a:ln>
                      <a:noFill/>
                    </a:ln>
                  </pic:spPr>
                </pic:pic>
              </a:graphicData>
            </a:graphic>
          </wp:inline>
        </w:drawing>
      </w:r>
    </w:p>
    <w:p w:rsidR="00774485" w:rsidRDefault="00774485" w:rsidP="00774485">
      <w:pPr>
        <w:jc w:val="center"/>
        <w:rPr>
          <w:lang w:val="en-GB"/>
        </w:rPr>
      </w:pPr>
    </w:p>
    <w:p w:rsidR="00774485" w:rsidRPr="00710B02" w:rsidRDefault="005847FD" w:rsidP="00774485">
      <w:pPr>
        <w:jc w:val="center"/>
        <w:rPr>
          <w:b/>
          <w:sz w:val="36"/>
          <w:lang w:val="en-GB"/>
        </w:rPr>
      </w:pPr>
      <w:r>
        <w:rPr>
          <w:b/>
          <w:sz w:val="36"/>
          <w:lang w:val="en-GB"/>
        </w:rPr>
        <w:t>2017 – 2018</w:t>
      </w:r>
      <w:r w:rsidR="00774485" w:rsidRPr="00710B02">
        <w:rPr>
          <w:b/>
          <w:sz w:val="36"/>
          <w:lang w:val="en-GB"/>
        </w:rPr>
        <w:t xml:space="preserve"> Course Syllabus</w:t>
      </w:r>
    </w:p>
    <w:p w:rsidR="00774485" w:rsidRPr="00B94FB5" w:rsidRDefault="00774485" w:rsidP="00774485">
      <w:pPr>
        <w:pStyle w:val="Heading1"/>
        <w:jc w:val="center"/>
        <w:rPr>
          <w:rFonts w:ascii="Arial Rounded MT Bold" w:hAnsi="Arial Rounded MT Bold"/>
          <w:sz w:val="28"/>
          <w:szCs w:val="28"/>
          <w:lang w:val="en-GB"/>
        </w:rPr>
      </w:pPr>
      <w:r>
        <w:rPr>
          <w:rFonts w:ascii="Arial Rounded MT Bold" w:hAnsi="Arial Rounded MT Bold"/>
          <w:sz w:val="28"/>
          <w:szCs w:val="28"/>
          <w:lang w:val="en-GB"/>
        </w:rPr>
        <w:t>Language Arts 7</w:t>
      </w:r>
      <w:r w:rsidRPr="00807ECD">
        <w:rPr>
          <w:rFonts w:ascii="Arial Rounded MT Bold" w:hAnsi="Arial Rounded MT Bold"/>
          <w:sz w:val="28"/>
          <w:szCs w:val="28"/>
          <w:vertAlign w:val="superscript"/>
          <w:lang w:val="en-GB"/>
        </w:rPr>
        <w:t>th</w:t>
      </w:r>
      <w:r>
        <w:rPr>
          <w:rFonts w:ascii="Arial Rounded MT Bold" w:hAnsi="Arial Rounded MT Bold"/>
          <w:sz w:val="28"/>
          <w:szCs w:val="28"/>
          <w:lang w:val="en-GB"/>
        </w:rPr>
        <w:t xml:space="preserve"> </w:t>
      </w:r>
    </w:p>
    <w:p w:rsidR="00774485" w:rsidRPr="00B94FB5" w:rsidRDefault="00774485" w:rsidP="00774485">
      <w:pPr>
        <w:rPr>
          <w:sz w:val="28"/>
          <w:szCs w:val="28"/>
          <w:lang w:val="en-GB"/>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0"/>
        <w:gridCol w:w="3182"/>
        <w:gridCol w:w="1146"/>
        <w:gridCol w:w="4410"/>
      </w:tblGrid>
      <w:tr w:rsidR="00774485" w:rsidTr="00414A7C">
        <w:tc>
          <w:tcPr>
            <w:tcW w:w="1270" w:type="dxa"/>
          </w:tcPr>
          <w:p w:rsidR="00774485" w:rsidRDefault="00774485" w:rsidP="00414A7C">
            <w:pPr>
              <w:rPr>
                <w:b/>
                <w:lang w:val="en-GB"/>
              </w:rPr>
            </w:pPr>
            <w:r>
              <w:rPr>
                <w:b/>
                <w:lang w:val="en-GB"/>
              </w:rPr>
              <w:t>Teacher</w:t>
            </w:r>
          </w:p>
        </w:tc>
        <w:tc>
          <w:tcPr>
            <w:tcW w:w="3182" w:type="dxa"/>
          </w:tcPr>
          <w:p w:rsidR="00774485" w:rsidRDefault="00774485" w:rsidP="00414A7C">
            <w:pPr>
              <w:rPr>
                <w:lang w:val="en-GB"/>
              </w:rPr>
            </w:pPr>
            <w:r>
              <w:rPr>
                <w:lang w:val="en-GB"/>
              </w:rPr>
              <w:t>Rebekah Hurd</w:t>
            </w:r>
          </w:p>
        </w:tc>
        <w:tc>
          <w:tcPr>
            <w:tcW w:w="1146" w:type="dxa"/>
          </w:tcPr>
          <w:p w:rsidR="00774485" w:rsidRDefault="00774485" w:rsidP="00414A7C">
            <w:pPr>
              <w:rPr>
                <w:b/>
                <w:lang w:val="en-GB"/>
              </w:rPr>
            </w:pPr>
            <w:r>
              <w:rPr>
                <w:b/>
                <w:lang w:val="en-GB"/>
              </w:rPr>
              <w:t>E-mail</w:t>
            </w:r>
          </w:p>
        </w:tc>
        <w:tc>
          <w:tcPr>
            <w:tcW w:w="4410" w:type="dxa"/>
          </w:tcPr>
          <w:p w:rsidR="00774485" w:rsidRDefault="005847FD" w:rsidP="00414A7C">
            <w:pPr>
              <w:rPr>
                <w:lang w:val="en-GB"/>
              </w:rPr>
            </w:pPr>
            <w:hyperlink r:id="rId8" w:history="1">
              <w:r w:rsidR="00774485" w:rsidRPr="0085544C">
                <w:rPr>
                  <w:rStyle w:val="Hyperlink"/>
                  <w:lang w:val="en-GB"/>
                </w:rPr>
                <w:t>hurdr@leonschools.net</w:t>
              </w:r>
            </w:hyperlink>
          </w:p>
        </w:tc>
      </w:tr>
      <w:tr w:rsidR="00774485" w:rsidTr="00414A7C">
        <w:tc>
          <w:tcPr>
            <w:tcW w:w="1270" w:type="dxa"/>
          </w:tcPr>
          <w:p w:rsidR="00774485" w:rsidRDefault="00774485" w:rsidP="00414A7C">
            <w:pPr>
              <w:rPr>
                <w:b/>
                <w:lang w:val="en-GB"/>
              </w:rPr>
            </w:pPr>
            <w:r>
              <w:rPr>
                <w:b/>
                <w:lang w:val="en-GB"/>
              </w:rPr>
              <w:t>Phone</w:t>
            </w:r>
          </w:p>
        </w:tc>
        <w:tc>
          <w:tcPr>
            <w:tcW w:w="3182" w:type="dxa"/>
          </w:tcPr>
          <w:p w:rsidR="00774485" w:rsidRDefault="00774485" w:rsidP="00414A7C">
            <w:pPr>
              <w:rPr>
                <w:lang w:val="en-GB"/>
              </w:rPr>
            </w:pPr>
            <w:r>
              <w:rPr>
                <w:lang w:val="en-GB"/>
              </w:rPr>
              <w:t>850-617-5353</w:t>
            </w:r>
          </w:p>
          <w:p w:rsidR="00774485" w:rsidRDefault="00774485" w:rsidP="00414A7C">
            <w:pPr>
              <w:rPr>
                <w:lang w:val="en-GB"/>
              </w:rPr>
            </w:pPr>
            <w:r>
              <w:rPr>
                <w:lang w:val="en-GB"/>
              </w:rPr>
              <w:t>Ext.2003</w:t>
            </w:r>
          </w:p>
        </w:tc>
        <w:tc>
          <w:tcPr>
            <w:tcW w:w="1146" w:type="dxa"/>
          </w:tcPr>
          <w:p w:rsidR="00774485" w:rsidRDefault="00774485" w:rsidP="00414A7C">
            <w:pPr>
              <w:rPr>
                <w:b/>
                <w:lang w:val="en-GB"/>
              </w:rPr>
            </w:pPr>
            <w:r>
              <w:rPr>
                <w:b/>
                <w:lang w:val="en-GB"/>
              </w:rPr>
              <w:t>Planning Period</w:t>
            </w:r>
          </w:p>
        </w:tc>
        <w:tc>
          <w:tcPr>
            <w:tcW w:w="4410" w:type="dxa"/>
          </w:tcPr>
          <w:p w:rsidR="00774485" w:rsidRDefault="005847FD" w:rsidP="00414A7C">
            <w:pPr>
              <w:rPr>
                <w:lang w:val="en-GB"/>
              </w:rPr>
            </w:pPr>
            <w:r>
              <w:rPr>
                <w:lang w:val="en-GB"/>
              </w:rPr>
              <w:t>Period 5</w:t>
            </w:r>
          </w:p>
          <w:p w:rsidR="00774485" w:rsidRDefault="00774485" w:rsidP="00414A7C">
            <w:pPr>
              <w:rPr>
                <w:lang w:val="en-GB"/>
              </w:rPr>
            </w:pPr>
          </w:p>
        </w:tc>
      </w:tr>
      <w:tr w:rsidR="00774485" w:rsidTr="00414A7C">
        <w:tc>
          <w:tcPr>
            <w:tcW w:w="1270" w:type="dxa"/>
          </w:tcPr>
          <w:p w:rsidR="00774485" w:rsidRDefault="00774485" w:rsidP="00414A7C">
            <w:pPr>
              <w:rPr>
                <w:b/>
                <w:lang w:val="en-GB"/>
              </w:rPr>
            </w:pPr>
            <w:r>
              <w:rPr>
                <w:b/>
                <w:lang w:val="en-GB"/>
              </w:rPr>
              <w:t>Class</w:t>
            </w:r>
          </w:p>
        </w:tc>
        <w:tc>
          <w:tcPr>
            <w:tcW w:w="3182" w:type="dxa"/>
          </w:tcPr>
          <w:p w:rsidR="00774485" w:rsidRDefault="00774485" w:rsidP="00414A7C">
            <w:pPr>
              <w:rPr>
                <w:lang w:val="en-GB"/>
              </w:rPr>
            </w:pPr>
            <w:r>
              <w:rPr>
                <w:lang w:val="en-GB"/>
              </w:rPr>
              <w:t>Room 3 Building 2</w:t>
            </w:r>
          </w:p>
        </w:tc>
        <w:tc>
          <w:tcPr>
            <w:tcW w:w="1146" w:type="dxa"/>
          </w:tcPr>
          <w:p w:rsidR="00774485" w:rsidRDefault="00774485" w:rsidP="00414A7C">
            <w:pPr>
              <w:rPr>
                <w:lang w:val="en-GB"/>
              </w:rPr>
            </w:pPr>
          </w:p>
        </w:tc>
        <w:tc>
          <w:tcPr>
            <w:tcW w:w="4410" w:type="dxa"/>
          </w:tcPr>
          <w:p w:rsidR="00774485" w:rsidRDefault="00774485" w:rsidP="00414A7C">
            <w:pPr>
              <w:rPr>
                <w:lang w:val="en-GB"/>
              </w:rPr>
            </w:pPr>
          </w:p>
        </w:tc>
      </w:tr>
    </w:tbl>
    <w:p w:rsidR="00774485" w:rsidRDefault="00774485" w:rsidP="00774485">
      <w:pPr>
        <w:rPr>
          <w:lang w:val="en-GB"/>
        </w:rPr>
      </w:pPr>
    </w:p>
    <w:p w:rsidR="00774485" w:rsidRDefault="00774485" w:rsidP="00774485">
      <w:pPr>
        <w:pStyle w:val="Heading3"/>
        <w:rPr>
          <w:lang w:val="en-GB"/>
        </w:rPr>
      </w:pPr>
      <w:r>
        <w:rPr>
          <w:lang w:val="en-GB"/>
        </w:rPr>
        <w:t>Teacher Introductory Message:</w:t>
      </w:r>
    </w:p>
    <w:p w:rsidR="00774485" w:rsidRDefault="00774485" w:rsidP="00774485">
      <w:pPr>
        <w:rPr>
          <w:lang w:val="en-GB"/>
        </w:rPr>
      </w:pPr>
      <w:r>
        <w:rPr>
          <w:lang w:val="en-GB"/>
        </w:rPr>
        <w:t xml:space="preserve">Welcome/Welcome back to Griffin Middle School, Land of the Tigers. I am looking forward to working with you and your student this school year. We will “PUSH” for RIGOR (Relevant/Rigorous Instruction Gets Outstanding Results), as we learn and apply new skills as well as reinforce skills previously acquired to build and maintain understanding and knowledge.  I know we will have a GRRRREAT Year.   </w:t>
      </w:r>
    </w:p>
    <w:p w:rsidR="00774485" w:rsidRDefault="00774485" w:rsidP="00774485">
      <w:pPr>
        <w:rPr>
          <w:lang w:val="en-GB"/>
        </w:rPr>
      </w:pPr>
    </w:p>
    <w:p w:rsidR="00774485" w:rsidRDefault="00774485" w:rsidP="00774485">
      <w:pPr>
        <w:pStyle w:val="Heading3"/>
        <w:rPr>
          <w:lang w:val="en-GB"/>
        </w:rPr>
      </w:pPr>
      <w:r>
        <w:rPr>
          <w:lang w:val="en-GB"/>
        </w:rPr>
        <w:t>Class Description:</w:t>
      </w:r>
    </w:p>
    <w:p w:rsidR="00774485" w:rsidRDefault="00774485" w:rsidP="00774485">
      <w:pPr>
        <w:pStyle w:val="Default"/>
        <w:rPr>
          <w:color w:val="auto"/>
        </w:rPr>
      </w:pPr>
      <w:r>
        <w:rPr>
          <w:color w:val="auto"/>
        </w:rPr>
        <w:t xml:space="preserve">The purpose of this course is to provide integrated educational experiences in the language arts strands of reading, writing, listening, viewing, speaking, language, literature, and informational texts. </w:t>
      </w:r>
    </w:p>
    <w:p w:rsidR="00774485" w:rsidRPr="002A7DBD" w:rsidRDefault="00774485" w:rsidP="00774485">
      <w:r>
        <w:t>The content should include, but not be limited to, the following:</w:t>
      </w:r>
    </w:p>
    <w:p w:rsidR="00774485" w:rsidRDefault="00774485" w:rsidP="00774485">
      <w:r>
        <w:t xml:space="preserve">-using the reading process to construct meaning from a wide range of literary, informational, and technical texts </w:t>
      </w:r>
    </w:p>
    <w:p w:rsidR="00774485" w:rsidRDefault="00774485" w:rsidP="00774485">
      <w:r>
        <w:t xml:space="preserve">-using the writing process to communicate information and ideas </w:t>
      </w:r>
    </w:p>
    <w:p w:rsidR="00774485" w:rsidRDefault="00774485" w:rsidP="00774485">
      <w:r>
        <w:t xml:space="preserve">-using listening, viewing, and speaking strategies </w:t>
      </w:r>
    </w:p>
    <w:p w:rsidR="00774485" w:rsidRDefault="00774485" w:rsidP="00774485">
      <w:r>
        <w:t xml:space="preserve">-understanding the power of language and using language in authentic contexts </w:t>
      </w:r>
    </w:p>
    <w:p w:rsidR="00774485" w:rsidRDefault="00774485" w:rsidP="00774485">
      <w:r>
        <w:t xml:space="preserve">-understanding the common features of a variety of literary forms </w:t>
      </w:r>
    </w:p>
    <w:p w:rsidR="00774485" w:rsidRDefault="00774485" w:rsidP="00774485">
      <w:pPr>
        <w:pStyle w:val="CM18"/>
        <w:spacing w:line="240" w:lineRule="atLeast"/>
      </w:pPr>
      <w:r>
        <w:t xml:space="preserve">-responding critically and analytically to visual, oral, and written texts </w:t>
      </w:r>
    </w:p>
    <w:p w:rsidR="00774485" w:rsidRDefault="00774485" w:rsidP="00774485">
      <w:pPr>
        <w:pStyle w:val="Heading3"/>
        <w:rPr>
          <w:lang w:val="en-GB"/>
        </w:rPr>
      </w:pPr>
      <w:r>
        <w:rPr>
          <w:lang w:val="en-GB"/>
        </w:rPr>
        <w:t>Class Materials/Fees:</w:t>
      </w:r>
    </w:p>
    <w:p w:rsidR="00774485" w:rsidRDefault="00774485" w:rsidP="00774485">
      <w:pPr>
        <w:numPr>
          <w:ilvl w:val="0"/>
          <w:numId w:val="1"/>
        </w:numPr>
        <w:rPr>
          <w:lang w:val="en-GB"/>
        </w:rPr>
      </w:pPr>
      <w:r>
        <w:rPr>
          <w:lang w:val="en-GB"/>
        </w:rPr>
        <w:t>Pencils</w:t>
      </w:r>
      <w:r>
        <w:rPr>
          <w:lang w:val="en-GB"/>
        </w:rPr>
        <w:tab/>
      </w:r>
      <w:r>
        <w:rPr>
          <w:lang w:val="en-GB"/>
        </w:rPr>
        <w:tab/>
      </w:r>
      <w:r>
        <w:rPr>
          <w:lang w:val="en-GB"/>
        </w:rPr>
        <w:tab/>
      </w:r>
      <w:r>
        <w:rPr>
          <w:lang w:val="en-GB"/>
        </w:rPr>
        <w:tab/>
      </w:r>
      <w:r>
        <w:rPr>
          <w:lang w:val="en-GB"/>
        </w:rPr>
        <w:tab/>
      </w:r>
      <w:r>
        <w:rPr>
          <w:lang w:val="en-GB"/>
        </w:rPr>
        <w:tab/>
      </w:r>
    </w:p>
    <w:p w:rsidR="00774485" w:rsidRDefault="00774485" w:rsidP="00774485">
      <w:pPr>
        <w:numPr>
          <w:ilvl w:val="0"/>
          <w:numId w:val="1"/>
        </w:numPr>
        <w:rPr>
          <w:lang w:val="en-GB"/>
        </w:rPr>
      </w:pPr>
      <w:r>
        <w:rPr>
          <w:lang w:val="en-GB"/>
        </w:rPr>
        <w:t>Blue, black, and red pens</w:t>
      </w:r>
    </w:p>
    <w:p w:rsidR="00774485" w:rsidRDefault="00774485" w:rsidP="00774485">
      <w:pPr>
        <w:numPr>
          <w:ilvl w:val="0"/>
          <w:numId w:val="1"/>
        </w:numPr>
        <w:rPr>
          <w:lang w:val="en-GB"/>
        </w:rPr>
      </w:pPr>
      <w:r>
        <w:rPr>
          <w:lang w:val="en-GB"/>
        </w:rPr>
        <w:t>Highlighters</w:t>
      </w:r>
    </w:p>
    <w:p w:rsidR="00774485" w:rsidRDefault="00774485" w:rsidP="00774485">
      <w:pPr>
        <w:numPr>
          <w:ilvl w:val="0"/>
          <w:numId w:val="1"/>
        </w:numPr>
        <w:rPr>
          <w:lang w:val="en-GB"/>
        </w:rPr>
      </w:pPr>
      <w:r>
        <w:rPr>
          <w:lang w:val="en-GB"/>
        </w:rPr>
        <w:t>Box of tissues</w:t>
      </w:r>
    </w:p>
    <w:p w:rsidR="00774485" w:rsidRDefault="00774485" w:rsidP="00774485">
      <w:pPr>
        <w:numPr>
          <w:ilvl w:val="0"/>
          <w:numId w:val="1"/>
        </w:numPr>
        <w:rPr>
          <w:lang w:val="en-GB"/>
        </w:rPr>
      </w:pPr>
      <w:r>
        <w:rPr>
          <w:lang w:val="en-GB"/>
        </w:rPr>
        <w:t>One subject spiral notebook</w:t>
      </w:r>
    </w:p>
    <w:p w:rsidR="00774485" w:rsidRDefault="00774485" w:rsidP="00774485">
      <w:pPr>
        <w:numPr>
          <w:ilvl w:val="0"/>
          <w:numId w:val="1"/>
        </w:numPr>
        <w:rPr>
          <w:lang w:val="en-GB"/>
        </w:rPr>
      </w:pPr>
      <w:r>
        <w:rPr>
          <w:lang w:val="en-GB"/>
        </w:rPr>
        <w:t>Generous supply of loose leaf paper</w:t>
      </w:r>
    </w:p>
    <w:p w:rsidR="00774485" w:rsidRDefault="00774485" w:rsidP="00774485">
      <w:pPr>
        <w:numPr>
          <w:ilvl w:val="0"/>
          <w:numId w:val="1"/>
        </w:numPr>
        <w:rPr>
          <w:lang w:val="en-GB"/>
        </w:rPr>
      </w:pPr>
      <w:r>
        <w:rPr>
          <w:lang w:val="en-GB"/>
        </w:rPr>
        <w:t>Index cards (3X5)</w:t>
      </w:r>
    </w:p>
    <w:p w:rsidR="00774485" w:rsidRDefault="00774485" w:rsidP="00774485">
      <w:pPr>
        <w:numPr>
          <w:ilvl w:val="0"/>
          <w:numId w:val="1"/>
        </w:numPr>
        <w:rPr>
          <w:lang w:val="en-GB"/>
        </w:rPr>
      </w:pPr>
      <w:r>
        <w:rPr>
          <w:lang w:val="en-GB"/>
        </w:rPr>
        <w:t>Hand sanitizer</w:t>
      </w:r>
    </w:p>
    <w:p w:rsidR="00774485" w:rsidRDefault="00774485" w:rsidP="00774485">
      <w:pPr>
        <w:numPr>
          <w:ilvl w:val="0"/>
          <w:numId w:val="1"/>
        </w:numPr>
        <w:rPr>
          <w:lang w:val="en-GB"/>
        </w:rPr>
      </w:pPr>
      <w:r>
        <w:rPr>
          <w:lang w:val="en-GB"/>
        </w:rPr>
        <w:t xml:space="preserve">Notebook Dividers </w:t>
      </w:r>
    </w:p>
    <w:p w:rsidR="00774485" w:rsidRDefault="00774485" w:rsidP="00774485">
      <w:pPr>
        <w:numPr>
          <w:ilvl w:val="0"/>
          <w:numId w:val="1"/>
        </w:numPr>
        <w:rPr>
          <w:lang w:val="en-GB"/>
        </w:rPr>
      </w:pPr>
      <w:r>
        <w:rPr>
          <w:lang w:val="en-GB"/>
        </w:rPr>
        <w:t xml:space="preserve">1 ½ inch White Binder </w:t>
      </w:r>
    </w:p>
    <w:p w:rsidR="00774485" w:rsidRDefault="00774485" w:rsidP="00774485">
      <w:pPr>
        <w:numPr>
          <w:ilvl w:val="0"/>
          <w:numId w:val="1"/>
        </w:numPr>
        <w:rPr>
          <w:lang w:val="en-GB"/>
        </w:rPr>
      </w:pPr>
      <w:r>
        <w:rPr>
          <w:lang w:val="en-GB"/>
        </w:rPr>
        <w:t>Flash Drive</w:t>
      </w:r>
    </w:p>
    <w:p w:rsidR="00774485" w:rsidRDefault="00774485" w:rsidP="00774485">
      <w:pPr>
        <w:pStyle w:val="Heading3"/>
        <w:rPr>
          <w:lang w:val="en-GB"/>
        </w:rPr>
      </w:pPr>
      <w:r>
        <w:rPr>
          <w:lang w:val="en-GB"/>
        </w:rPr>
        <w:lastRenderedPageBreak/>
        <w:t>Time Line:</w:t>
      </w:r>
    </w:p>
    <w:p w:rsidR="00774485" w:rsidRDefault="00774485" w:rsidP="00774485">
      <w:pPr>
        <w:rPr>
          <w:lang w:val="en-GB"/>
        </w:rPr>
      </w:pPr>
    </w:p>
    <w:p w:rsidR="00774485" w:rsidRDefault="00774485" w:rsidP="00774485">
      <w:pPr>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52"/>
        <w:gridCol w:w="3006"/>
        <w:gridCol w:w="2898"/>
      </w:tblGrid>
      <w:tr w:rsidR="00774485" w:rsidTr="00414A7C">
        <w:tc>
          <w:tcPr>
            <w:tcW w:w="2952" w:type="dxa"/>
          </w:tcPr>
          <w:p w:rsidR="00774485" w:rsidRDefault="00774485" w:rsidP="00414A7C">
            <w:pPr>
              <w:pStyle w:val="Heading3"/>
              <w:jc w:val="center"/>
              <w:rPr>
                <w:lang w:val="en-GB"/>
              </w:rPr>
            </w:pPr>
            <w:r>
              <w:rPr>
                <w:lang w:val="en-GB"/>
              </w:rPr>
              <w:t>9–Week Period</w:t>
            </w:r>
          </w:p>
        </w:tc>
        <w:tc>
          <w:tcPr>
            <w:tcW w:w="3006" w:type="dxa"/>
          </w:tcPr>
          <w:p w:rsidR="00774485" w:rsidRDefault="00774485" w:rsidP="00414A7C">
            <w:pPr>
              <w:pStyle w:val="Heading3"/>
              <w:jc w:val="center"/>
              <w:rPr>
                <w:lang w:val="en-GB"/>
              </w:rPr>
            </w:pPr>
            <w:r>
              <w:rPr>
                <w:lang w:val="en-GB"/>
              </w:rPr>
              <w:t>Topic</w:t>
            </w:r>
          </w:p>
        </w:tc>
        <w:tc>
          <w:tcPr>
            <w:tcW w:w="2898" w:type="dxa"/>
          </w:tcPr>
          <w:p w:rsidR="00774485" w:rsidRDefault="00774485" w:rsidP="00414A7C">
            <w:pPr>
              <w:pStyle w:val="Heading3"/>
              <w:jc w:val="center"/>
              <w:rPr>
                <w:lang w:val="en-GB"/>
              </w:rPr>
            </w:pPr>
            <w:r>
              <w:rPr>
                <w:lang w:val="en-GB"/>
              </w:rPr>
              <w:t>Required Projects Reading/etc.</w:t>
            </w:r>
          </w:p>
        </w:tc>
      </w:tr>
      <w:tr w:rsidR="00774485" w:rsidTr="00414A7C">
        <w:tc>
          <w:tcPr>
            <w:tcW w:w="2952" w:type="dxa"/>
          </w:tcPr>
          <w:p w:rsidR="00774485" w:rsidRPr="00670220" w:rsidRDefault="00774485" w:rsidP="00414A7C">
            <w:pPr>
              <w:rPr>
                <w:sz w:val="32"/>
                <w:szCs w:val="32"/>
                <w:lang w:val="en-GB"/>
              </w:rPr>
            </w:pPr>
            <w:r>
              <w:rPr>
                <w:sz w:val="32"/>
                <w:szCs w:val="32"/>
                <w:lang w:val="en-GB"/>
              </w:rPr>
              <w:t xml:space="preserve">       </w:t>
            </w:r>
            <w:r w:rsidRPr="00670220">
              <w:rPr>
                <w:sz w:val="32"/>
                <w:szCs w:val="32"/>
                <w:lang w:val="en-GB"/>
              </w:rPr>
              <w:t>1</w:t>
            </w:r>
            <w:r w:rsidRPr="00670220">
              <w:rPr>
                <w:sz w:val="32"/>
                <w:szCs w:val="32"/>
                <w:vertAlign w:val="superscript"/>
                <w:lang w:val="en-GB"/>
              </w:rPr>
              <w:t>st</w:t>
            </w:r>
            <w:r w:rsidRPr="00670220">
              <w:rPr>
                <w:sz w:val="32"/>
                <w:szCs w:val="32"/>
                <w:lang w:val="en-GB"/>
              </w:rPr>
              <w:t xml:space="preserve"> 9-weeks</w:t>
            </w:r>
          </w:p>
        </w:tc>
        <w:tc>
          <w:tcPr>
            <w:tcW w:w="3006" w:type="dxa"/>
          </w:tcPr>
          <w:p w:rsidR="00774485" w:rsidRPr="00B9344D" w:rsidRDefault="00774485" w:rsidP="00774485">
            <w:pPr>
              <w:pStyle w:val="ListParagraph"/>
              <w:numPr>
                <w:ilvl w:val="0"/>
                <w:numId w:val="10"/>
              </w:numPr>
              <w:rPr>
                <w:sz w:val="24"/>
                <w:szCs w:val="24"/>
              </w:rPr>
            </w:pPr>
            <w:r>
              <w:rPr>
                <w:sz w:val="24"/>
                <w:szCs w:val="24"/>
              </w:rPr>
              <w:t>Argumentative</w:t>
            </w:r>
          </w:p>
          <w:p w:rsidR="00774485" w:rsidRPr="00B9344D" w:rsidRDefault="00774485" w:rsidP="00414A7C">
            <w:pPr>
              <w:pStyle w:val="ListParagraph"/>
              <w:spacing w:after="0" w:line="240" w:lineRule="auto"/>
              <w:rPr>
                <w:rFonts w:ascii="Times New Roman" w:hAnsi="Times New Roman"/>
                <w:sz w:val="24"/>
                <w:szCs w:val="24"/>
              </w:rPr>
            </w:pPr>
            <w:r>
              <w:rPr>
                <w:rFonts w:ascii="Times New Roman" w:hAnsi="Times New Roman"/>
                <w:sz w:val="24"/>
                <w:szCs w:val="24"/>
              </w:rPr>
              <w:t>Writing</w:t>
            </w:r>
          </w:p>
          <w:p w:rsidR="00774485" w:rsidRPr="008E0611" w:rsidRDefault="00774485" w:rsidP="00414A7C">
            <w:pPr>
              <w:pStyle w:val="ListParagraph"/>
              <w:numPr>
                <w:ilvl w:val="0"/>
                <w:numId w:val="2"/>
              </w:numPr>
              <w:spacing w:after="0" w:line="240" w:lineRule="auto"/>
              <w:rPr>
                <w:rFonts w:ascii="Times New Roman" w:hAnsi="Times New Roman"/>
                <w:sz w:val="24"/>
                <w:szCs w:val="24"/>
              </w:rPr>
            </w:pPr>
            <w:r>
              <w:rPr>
                <w:rFonts w:ascii="Times New Roman" w:hAnsi="Times New Roman"/>
                <w:sz w:val="24"/>
                <w:szCs w:val="24"/>
              </w:rPr>
              <w:t>Author’s POV</w:t>
            </w:r>
          </w:p>
          <w:p w:rsidR="00774485" w:rsidRPr="008E0611" w:rsidRDefault="00774485" w:rsidP="00414A7C">
            <w:pPr>
              <w:pStyle w:val="ListParagraph"/>
              <w:numPr>
                <w:ilvl w:val="0"/>
                <w:numId w:val="2"/>
              </w:numPr>
              <w:spacing w:after="0" w:line="240" w:lineRule="auto"/>
              <w:rPr>
                <w:rFonts w:ascii="Times New Roman" w:hAnsi="Times New Roman"/>
                <w:sz w:val="24"/>
                <w:szCs w:val="24"/>
              </w:rPr>
            </w:pPr>
            <w:r>
              <w:rPr>
                <w:rFonts w:ascii="Times New Roman" w:hAnsi="Times New Roman"/>
                <w:sz w:val="24"/>
                <w:szCs w:val="24"/>
              </w:rPr>
              <w:t>Citing Text</w:t>
            </w:r>
          </w:p>
          <w:p w:rsidR="00774485" w:rsidRPr="00073437" w:rsidRDefault="00774485" w:rsidP="00414A7C">
            <w:pPr>
              <w:pStyle w:val="ListParagraph"/>
              <w:numPr>
                <w:ilvl w:val="0"/>
                <w:numId w:val="2"/>
              </w:numPr>
              <w:spacing w:after="0" w:line="240" w:lineRule="auto"/>
              <w:rPr>
                <w:rFonts w:ascii="Times New Roman" w:hAnsi="Times New Roman"/>
              </w:rPr>
            </w:pPr>
            <w:r w:rsidRPr="008E0611">
              <w:rPr>
                <w:rFonts w:ascii="Times New Roman" w:hAnsi="Times New Roman"/>
                <w:sz w:val="24"/>
                <w:szCs w:val="24"/>
              </w:rPr>
              <w:t>Vocabulary</w:t>
            </w:r>
          </w:p>
          <w:p w:rsidR="00774485" w:rsidRPr="00993A61" w:rsidRDefault="00774485" w:rsidP="00414A7C">
            <w:pPr>
              <w:pStyle w:val="ListParagraph"/>
              <w:numPr>
                <w:ilvl w:val="0"/>
                <w:numId w:val="2"/>
              </w:numPr>
              <w:spacing w:after="0" w:line="240" w:lineRule="auto"/>
              <w:rPr>
                <w:rFonts w:ascii="Times New Roman" w:hAnsi="Times New Roman"/>
              </w:rPr>
            </w:pPr>
            <w:r>
              <w:rPr>
                <w:rFonts w:ascii="Times New Roman" w:hAnsi="Times New Roman"/>
                <w:sz w:val="24"/>
                <w:szCs w:val="24"/>
              </w:rPr>
              <w:t>Text Structure</w:t>
            </w:r>
          </w:p>
          <w:p w:rsidR="00774485" w:rsidRPr="00B9344D" w:rsidRDefault="00774485" w:rsidP="00414A7C">
            <w:pPr>
              <w:pStyle w:val="ListParagraph"/>
              <w:numPr>
                <w:ilvl w:val="0"/>
                <w:numId w:val="2"/>
              </w:numPr>
              <w:spacing w:after="0" w:line="240" w:lineRule="auto"/>
              <w:rPr>
                <w:rFonts w:ascii="Times New Roman" w:hAnsi="Times New Roman"/>
              </w:rPr>
            </w:pPr>
            <w:r>
              <w:rPr>
                <w:rFonts w:ascii="Times New Roman" w:hAnsi="Times New Roman"/>
                <w:sz w:val="24"/>
                <w:szCs w:val="24"/>
              </w:rPr>
              <w:t>Latin Roots</w:t>
            </w:r>
          </w:p>
          <w:p w:rsidR="00774485" w:rsidRPr="00B9344D" w:rsidRDefault="00774485" w:rsidP="00414A7C">
            <w:pPr>
              <w:pStyle w:val="ListParagraph"/>
              <w:numPr>
                <w:ilvl w:val="0"/>
                <w:numId w:val="2"/>
              </w:numPr>
              <w:spacing w:after="0" w:line="240" w:lineRule="auto"/>
              <w:rPr>
                <w:rFonts w:ascii="Times New Roman" w:hAnsi="Times New Roman"/>
              </w:rPr>
            </w:pPr>
            <w:r>
              <w:rPr>
                <w:rFonts w:ascii="Times New Roman" w:hAnsi="Times New Roman"/>
                <w:sz w:val="24"/>
                <w:szCs w:val="24"/>
              </w:rPr>
              <w:t>Analyzing Text</w:t>
            </w:r>
          </w:p>
          <w:p w:rsidR="00774485" w:rsidRPr="000312E3" w:rsidRDefault="00774485" w:rsidP="00414A7C">
            <w:pPr>
              <w:pStyle w:val="ListParagraph"/>
              <w:numPr>
                <w:ilvl w:val="0"/>
                <w:numId w:val="2"/>
              </w:numPr>
              <w:spacing w:after="0" w:line="240" w:lineRule="auto"/>
              <w:rPr>
                <w:rFonts w:ascii="Times New Roman" w:hAnsi="Times New Roman"/>
              </w:rPr>
            </w:pPr>
            <w:r>
              <w:rPr>
                <w:rFonts w:ascii="Times New Roman" w:hAnsi="Times New Roman"/>
                <w:sz w:val="24"/>
                <w:szCs w:val="24"/>
              </w:rPr>
              <w:t>Story Elements</w:t>
            </w:r>
          </w:p>
        </w:tc>
        <w:tc>
          <w:tcPr>
            <w:tcW w:w="2898" w:type="dxa"/>
          </w:tcPr>
          <w:p w:rsidR="00774485" w:rsidRDefault="00774485" w:rsidP="00414A7C"/>
          <w:p w:rsidR="00774485" w:rsidRDefault="00774485" w:rsidP="00414A7C">
            <w:pPr>
              <w:numPr>
                <w:ilvl w:val="0"/>
                <w:numId w:val="2"/>
              </w:numPr>
            </w:pPr>
            <w:r>
              <w:t>Essays</w:t>
            </w:r>
          </w:p>
          <w:p w:rsidR="00774485" w:rsidRDefault="00774485" w:rsidP="00414A7C">
            <w:pPr>
              <w:numPr>
                <w:ilvl w:val="0"/>
                <w:numId w:val="2"/>
              </w:numPr>
            </w:pPr>
            <w:r w:rsidRPr="00D30D22">
              <w:t xml:space="preserve">Novel Reading </w:t>
            </w:r>
          </w:p>
          <w:p w:rsidR="00774485" w:rsidRDefault="00774485" w:rsidP="00414A7C">
            <w:pPr>
              <w:numPr>
                <w:ilvl w:val="0"/>
                <w:numId w:val="2"/>
              </w:numPr>
            </w:pPr>
            <w:r>
              <w:t>Informational Text</w:t>
            </w:r>
          </w:p>
          <w:p w:rsidR="00774485" w:rsidRDefault="00774485" w:rsidP="00414A7C">
            <w:pPr>
              <w:ind w:left="360"/>
            </w:pPr>
          </w:p>
          <w:p w:rsidR="00774485" w:rsidRPr="00C66189" w:rsidRDefault="00774485" w:rsidP="00414A7C">
            <w:pPr>
              <w:pStyle w:val="ListParagraph"/>
              <w:spacing w:line="240" w:lineRule="auto"/>
              <w:ind w:left="360"/>
              <w:rPr>
                <w:rFonts w:ascii="Times New Roman" w:hAnsi="Times New Roman"/>
              </w:rPr>
            </w:pPr>
          </w:p>
          <w:p w:rsidR="00774485" w:rsidRDefault="00774485" w:rsidP="00414A7C">
            <w:pPr>
              <w:rPr>
                <w:lang w:val="en-GB"/>
              </w:rPr>
            </w:pPr>
            <w:r>
              <w:tab/>
            </w:r>
          </w:p>
        </w:tc>
      </w:tr>
      <w:tr w:rsidR="00774485" w:rsidTr="00414A7C">
        <w:tc>
          <w:tcPr>
            <w:tcW w:w="2952" w:type="dxa"/>
          </w:tcPr>
          <w:p w:rsidR="00774485" w:rsidRPr="00670220" w:rsidRDefault="00774485" w:rsidP="00414A7C">
            <w:pPr>
              <w:jc w:val="center"/>
              <w:rPr>
                <w:sz w:val="32"/>
                <w:szCs w:val="32"/>
                <w:lang w:val="en-GB"/>
              </w:rPr>
            </w:pPr>
            <w:r w:rsidRPr="00670220">
              <w:rPr>
                <w:sz w:val="32"/>
                <w:szCs w:val="32"/>
                <w:lang w:val="en-GB"/>
              </w:rPr>
              <w:t>2</w:t>
            </w:r>
            <w:r w:rsidRPr="00670220">
              <w:rPr>
                <w:sz w:val="32"/>
                <w:szCs w:val="32"/>
                <w:vertAlign w:val="superscript"/>
                <w:lang w:val="en-GB"/>
              </w:rPr>
              <w:t>nd</w:t>
            </w:r>
            <w:r w:rsidRPr="00670220">
              <w:rPr>
                <w:sz w:val="32"/>
                <w:szCs w:val="32"/>
                <w:lang w:val="en-GB"/>
              </w:rPr>
              <w:t xml:space="preserve"> 9-weeks</w:t>
            </w:r>
          </w:p>
        </w:tc>
        <w:tc>
          <w:tcPr>
            <w:tcW w:w="3006" w:type="dxa"/>
          </w:tcPr>
          <w:p w:rsidR="00774485" w:rsidRDefault="00774485" w:rsidP="00414A7C">
            <w:pPr>
              <w:pStyle w:val="ListParagraph"/>
              <w:numPr>
                <w:ilvl w:val="0"/>
                <w:numId w:val="9"/>
              </w:numPr>
              <w:spacing w:after="0" w:line="240" w:lineRule="auto"/>
              <w:rPr>
                <w:rFonts w:ascii="Times New Roman" w:hAnsi="Times New Roman"/>
                <w:sz w:val="24"/>
                <w:szCs w:val="24"/>
              </w:rPr>
            </w:pPr>
            <w:r>
              <w:rPr>
                <w:rFonts w:ascii="Times New Roman" w:hAnsi="Times New Roman"/>
                <w:sz w:val="24"/>
                <w:szCs w:val="24"/>
              </w:rPr>
              <w:t>Informative Writing</w:t>
            </w:r>
          </w:p>
          <w:p w:rsidR="00774485" w:rsidRPr="008E0611" w:rsidRDefault="00774485" w:rsidP="00414A7C">
            <w:pPr>
              <w:pStyle w:val="ListParagraph"/>
              <w:numPr>
                <w:ilvl w:val="0"/>
                <w:numId w:val="9"/>
              </w:numPr>
              <w:spacing w:after="0" w:line="240" w:lineRule="auto"/>
              <w:rPr>
                <w:rFonts w:ascii="Times New Roman" w:hAnsi="Times New Roman"/>
                <w:sz w:val="24"/>
                <w:szCs w:val="24"/>
              </w:rPr>
            </w:pPr>
            <w:r>
              <w:rPr>
                <w:rFonts w:ascii="Times New Roman" w:hAnsi="Times New Roman"/>
                <w:sz w:val="24"/>
                <w:szCs w:val="24"/>
              </w:rPr>
              <w:t>Theme</w:t>
            </w:r>
          </w:p>
          <w:p w:rsidR="00774485" w:rsidRPr="008E0611" w:rsidRDefault="00774485" w:rsidP="00414A7C">
            <w:pPr>
              <w:pStyle w:val="ListParagraph"/>
              <w:numPr>
                <w:ilvl w:val="0"/>
                <w:numId w:val="3"/>
              </w:numPr>
              <w:spacing w:after="0" w:line="240" w:lineRule="auto"/>
              <w:rPr>
                <w:rFonts w:ascii="Times New Roman" w:hAnsi="Times New Roman"/>
                <w:sz w:val="24"/>
                <w:szCs w:val="24"/>
              </w:rPr>
            </w:pPr>
            <w:r>
              <w:rPr>
                <w:rFonts w:ascii="Times New Roman" w:hAnsi="Times New Roman"/>
                <w:sz w:val="24"/>
                <w:szCs w:val="24"/>
              </w:rPr>
              <w:t>Figurative Language</w:t>
            </w:r>
          </w:p>
          <w:p w:rsidR="00774485" w:rsidRPr="008E0611" w:rsidRDefault="00774485" w:rsidP="00414A7C">
            <w:pPr>
              <w:pStyle w:val="ListParagraph"/>
              <w:numPr>
                <w:ilvl w:val="0"/>
                <w:numId w:val="3"/>
              </w:numPr>
              <w:spacing w:after="0" w:line="240" w:lineRule="auto"/>
              <w:rPr>
                <w:rFonts w:ascii="Times New Roman" w:hAnsi="Times New Roman"/>
                <w:sz w:val="24"/>
                <w:szCs w:val="24"/>
              </w:rPr>
            </w:pPr>
            <w:r>
              <w:rPr>
                <w:rFonts w:ascii="Times New Roman" w:hAnsi="Times New Roman"/>
                <w:sz w:val="24"/>
                <w:szCs w:val="24"/>
              </w:rPr>
              <w:t>Drama/Poem Form</w:t>
            </w:r>
          </w:p>
          <w:p w:rsidR="00774485" w:rsidRPr="000068F9" w:rsidRDefault="00774485" w:rsidP="00414A7C">
            <w:pPr>
              <w:pStyle w:val="ListParagraph"/>
              <w:numPr>
                <w:ilvl w:val="0"/>
                <w:numId w:val="3"/>
              </w:numPr>
              <w:spacing w:after="0" w:line="240" w:lineRule="auto"/>
              <w:rPr>
                <w:rFonts w:ascii="Times New Roman" w:hAnsi="Times New Roman"/>
                <w:sz w:val="24"/>
                <w:szCs w:val="24"/>
              </w:rPr>
            </w:pPr>
            <w:r>
              <w:rPr>
                <w:rFonts w:ascii="Times New Roman" w:hAnsi="Times New Roman"/>
                <w:sz w:val="24"/>
                <w:szCs w:val="24"/>
              </w:rPr>
              <w:t>Tone</w:t>
            </w:r>
          </w:p>
          <w:p w:rsidR="00774485" w:rsidRPr="008E0611" w:rsidRDefault="00774485" w:rsidP="00414A7C">
            <w:pPr>
              <w:pStyle w:val="ListParagraph"/>
              <w:numPr>
                <w:ilvl w:val="0"/>
                <w:numId w:val="3"/>
              </w:numPr>
              <w:spacing w:after="0" w:line="240" w:lineRule="auto"/>
              <w:rPr>
                <w:rFonts w:ascii="Times New Roman" w:hAnsi="Times New Roman"/>
                <w:sz w:val="24"/>
                <w:szCs w:val="24"/>
              </w:rPr>
            </w:pPr>
            <w:r>
              <w:rPr>
                <w:rFonts w:ascii="Times New Roman" w:hAnsi="Times New Roman"/>
                <w:sz w:val="24"/>
                <w:szCs w:val="24"/>
              </w:rPr>
              <w:t>Point of View</w:t>
            </w:r>
          </w:p>
          <w:p w:rsidR="00774485" w:rsidRPr="00B9344D" w:rsidRDefault="00774485" w:rsidP="00414A7C">
            <w:pPr>
              <w:pStyle w:val="ListParagraph"/>
              <w:numPr>
                <w:ilvl w:val="0"/>
                <w:numId w:val="3"/>
              </w:numPr>
              <w:spacing w:after="0" w:line="240" w:lineRule="auto"/>
              <w:rPr>
                <w:rFonts w:ascii="Times New Roman" w:hAnsi="Times New Roman"/>
              </w:rPr>
            </w:pPr>
            <w:r w:rsidRPr="008E0611">
              <w:rPr>
                <w:rFonts w:ascii="Times New Roman" w:hAnsi="Times New Roman"/>
                <w:sz w:val="24"/>
                <w:szCs w:val="24"/>
              </w:rPr>
              <w:t>Vocabulary</w:t>
            </w:r>
          </w:p>
          <w:p w:rsidR="00774485" w:rsidRPr="00B9344D" w:rsidRDefault="00774485" w:rsidP="00414A7C">
            <w:pPr>
              <w:pStyle w:val="ListParagraph"/>
              <w:numPr>
                <w:ilvl w:val="0"/>
                <w:numId w:val="3"/>
              </w:numPr>
              <w:spacing w:after="0" w:line="240" w:lineRule="auto"/>
              <w:rPr>
                <w:rFonts w:ascii="Times New Roman" w:hAnsi="Times New Roman"/>
              </w:rPr>
            </w:pPr>
            <w:r>
              <w:rPr>
                <w:rFonts w:ascii="Times New Roman" w:hAnsi="Times New Roman"/>
                <w:sz w:val="24"/>
                <w:szCs w:val="24"/>
              </w:rPr>
              <w:t>Irony</w:t>
            </w:r>
          </w:p>
          <w:p w:rsidR="00774485" w:rsidRPr="00A500E1" w:rsidRDefault="00774485" w:rsidP="00414A7C">
            <w:pPr>
              <w:pStyle w:val="ListParagraph"/>
              <w:numPr>
                <w:ilvl w:val="0"/>
                <w:numId w:val="3"/>
              </w:numPr>
              <w:spacing w:after="0" w:line="240" w:lineRule="auto"/>
              <w:rPr>
                <w:rFonts w:ascii="Times New Roman" w:hAnsi="Times New Roman"/>
              </w:rPr>
            </w:pPr>
            <w:r>
              <w:rPr>
                <w:rFonts w:ascii="Times New Roman" w:hAnsi="Times New Roman"/>
                <w:sz w:val="24"/>
                <w:szCs w:val="24"/>
              </w:rPr>
              <w:t>Latin Roots</w:t>
            </w:r>
          </w:p>
        </w:tc>
        <w:tc>
          <w:tcPr>
            <w:tcW w:w="2898" w:type="dxa"/>
          </w:tcPr>
          <w:p w:rsidR="00774485" w:rsidRPr="00F30D63" w:rsidRDefault="00774485" w:rsidP="00414A7C">
            <w:pPr>
              <w:numPr>
                <w:ilvl w:val="0"/>
                <w:numId w:val="3"/>
              </w:numPr>
              <w:rPr>
                <w:lang w:val="en-GB"/>
              </w:rPr>
            </w:pPr>
            <w:r>
              <w:rPr>
                <w:lang w:val="en-GB"/>
              </w:rPr>
              <w:t>Poems</w:t>
            </w:r>
          </w:p>
          <w:p w:rsidR="00774485" w:rsidRDefault="00774485" w:rsidP="00414A7C">
            <w:pPr>
              <w:numPr>
                <w:ilvl w:val="0"/>
                <w:numId w:val="3"/>
              </w:numPr>
              <w:rPr>
                <w:lang w:val="en-GB"/>
              </w:rPr>
            </w:pPr>
            <w:r>
              <w:rPr>
                <w:lang w:val="en-GB"/>
              </w:rPr>
              <w:t>Essays</w:t>
            </w:r>
          </w:p>
          <w:p w:rsidR="00774485" w:rsidRDefault="00774485" w:rsidP="00414A7C">
            <w:pPr>
              <w:numPr>
                <w:ilvl w:val="0"/>
                <w:numId w:val="3"/>
              </w:numPr>
              <w:rPr>
                <w:lang w:val="en-GB"/>
              </w:rPr>
            </w:pPr>
            <w:r>
              <w:rPr>
                <w:lang w:val="en-GB"/>
              </w:rPr>
              <w:t>Short Stories</w:t>
            </w:r>
          </w:p>
          <w:p w:rsidR="00774485" w:rsidRDefault="00774485" w:rsidP="00414A7C">
            <w:pPr>
              <w:numPr>
                <w:ilvl w:val="0"/>
                <w:numId w:val="3"/>
              </w:numPr>
              <w:rPr>
                <w:lang w:val="en-GB"/>
              </w:rPr>
            </w:pPr>
            <w:r>
              <w:rPr>
                <w:lang w:val="en-GB"/>
              </w:rPr>
              <w:t>Novel Reading</w:t>
            </w:r>
          </w:p>
          <w:p w:rsidR="00774485" w:rsidRDefault="00774485" w:rsidP="00414A7C">
            <w:pPr>
              <w:ind w:left="720"/>
              <w:rPr>
                <w:lang w:val="en-GB"/>
              </w:rPr>
            </w:pPr>
          </w:p>
        </w:tc>
      </w:tr>
      <w:tr w:rsidR="00774485" w:rsidTr="00414A7C">
        <w:tc>
          <w:tcPr>
            <w:tcW w:w="2952" w:type="dxa"/>
          </w:tcPr>
          <w:p w:rsidR="00774485" w:rsidRPr="00670220" w:rsidRDefault="00774485" w:rsidP="00414A7C">
            <w:pPr>
              <w:jc w:val="center"/>
              <w:rPr>
                <w:sz w:val="32"/>
                <w:szCs w:val="32"/>
                <w:lang w:val="en-GB"/>
              </w:rPr>
            </w:pPr>
            <w:r w:rsidRPr="00670220">
              <w:rPr>
                <w:sz w:val="32"/>
                <w:szCs w:val="32"/>
                <w:lang w:val="en-GB"/>
              </w:rPr>
              <w:t>3</w:t>
            </w:r>
            <w:r w:rsidRPr="00670220">
              <w:rPr>
                <w:sz w:val="32"/>
                <w:szCs w:val="32"/>
                <w:vertAlign w:val="superscript"/>
                <w:lang w:val="en-GB"/>
              </w:rPr>
              <w:t>rd</w:t>
            </w:r>
            <w:r w:rsidRPr="00670220">
              <w:rPr>
                <w:sz w:val="32"/>
                <w:szCs w:val="32"/>
                <w:lang w:val="en-GB"/>
              </w:rPr>
              <w:t xml:space="preserve"> 9-weeks</w:t>
            </w:r>
          </w:p>
        </w:tc>
        <w:tc>
          <w:tcPr>
            <w:tcW w:w="3006" w:type="dxa"/>
          </w:tcPr>
          <w:p w:rsidR="00774485" w:rsidRDefault="00774485" w:rsidP="00414A7C">
            <w:pPr>
              <w:pStyle w:val="ListParagraph"/>
              <w:numPr>
                <w:ilvl w:val="0"/>
                <w:numId w:val="8"/>
              </w:numPr>
              <w:spacing w:after="0" w:line="240" w:lineRule="auto"/>
              <w:rPr>
                <w:rFonts w:ascii="Times New Roman" w:hAnsi="Times New Roman"/>
                <w:sz w:val="24"/>
                <w:szCs w:val="24"/>
              </w:rPr>
            </w:pPr>
            <w:r>
              <w:rPr>
                <w:rFonts w:ascii="Times New Roman" w:hAnsi="Times New Roman"/>
                <w:sz w:val="24"/>
                <w:szCs w:val="24"/>
              </w:rPr>
              <w:t>Argumentative Writing</w:t>
            </w:r>
          </w:p>
          <w:p w:rsidR="00774485" w:rsidRPr="008E0611" w:rsidRDefault="00774485" w:rsidP="00414A7C">
            <w:pPr>
              <w:pStyle w:val="ListParagraph"/>
              <w:numPr>
                <w:ilvl w:val="0"/>
                <w:numId w:val="8"/>
              </w:numPr>
              <w:spacing w:after="0" w:line="240" w:lineRule="auto"/>
              <w:rPr>
                <w:rFonts w:ascii="Times New Roman" w:hAnsi="Times New Roman"/>
                <w:sz w:val="24"/>
                <w:szCs w:val="24"/>
              </w:rPr>
            </w:pPr>
            <w:r>
              <w:rPr>
                <w:rFonts w:ascii="Times New Roman" w:hAnsi="Times New Roman"/>
                <w:sz w:val="24"/>
                <w:szCs w:val="24"/>
              </w:rPr>
              <w:t xml:space="preserve">Informative </w:t>
            </w:r>
            <w:r w:rsidRPr="008E0611">
              <w:rPr>
                <w:rFonts w:ascii="Times New Roman" w:hAnsi="Times New Roman"/>
                <w:sz w:val="24"/>
                <w:szCs w:val="24"/>
              </w:rPr>
              <w:t>Writing</w:t>
            </w:r>
          </w:p>
          <w:p w:rsidR="00774485" w:rsidRPr="008E0611" w:rsidRDefault="00774485" w:rsidP="00414A7C">
            <w:pPr>
              <w:pStyle w:val="ListParagraph"/>
              <w:numPr>
                <w:ilvl w:val="0"/>
                <w:numId w:val="4"/>
              </w:numPr>
              <w:spacing w:after="0" w:line="240" w:lineRule="auto"/>
              <w:rPr>
                <w:rFonts w:ascii="Times New Roman" w:hAnsi="Times New Roman"/>
                <w:sz w:val="24"/>
                <w:szCs w:val="24"/>
              </w:rPr>
            </w:pPr>
            <w:r>
              <w:rPr>
                <w:rFonts w:ascii="Times New Roman" w:hAnsi="Times New Roman"/>
                <w:sz w:val="24"/>
                <w:szCs w:val="24"/>
              </w:rPr>
              <w:t>Differing POV</w:t>
            </w:r>
          </w:p>
          <w:p w:rsidR="00774485" w:rsidRPr="008E0611" w:rsidRDefault="00774485" w:rsidP="00414A7C">
            <w:pPr>
              <w:pStyle w:val="ListParagraph"/>
              <w:numPr>
                <w:ilvl w:val="0"/>
                <w:numId w:val="4"/>
              </w:numPr>
              <w:spacing w:after="0" w:line="240" w:lineRule="auto"/>
              <w:rPr>
                <w:rFonts w:ascii="Times New Roman" w:hAnsi="Times New Roman"/>
                <w:sz w:val="24"/>
                <w:szCs w:val="24"/>
              </w:rPr>
            </w:pPr>
            <w:r>
              <w:rPr>
                <w:rFonts w:ascii="Times New Roman" w:hAnsi="Times New Roman"/>
                <w:sz w:val="24"/>
                <w:szCs w:val="24"/>
              </w:rPr>
              <w:t>History in Fiction</w:t>
            </w:r>
          </w:p>
          <w:p w:rsidR="00774485" w:rsidRDefault="00774485" w:rsidP="00414A7C">
            <w:pPr>
              <w:pStyle w:val="ListParagraph"/>
              <w:numPr>
                <w:ilvl w:val="0"/>
                <w:numId w:val="4"/>
              </w:numPr>
              <w:spacing w:after="0" w:line="240" w:lineRule="auto"/>
              <w:rPr>
                <w:rFonts w:ascii="Times New Roman" w:hAnsi="Times New Roman"/>
                <w:sz w:val="24"/>
                <w:szCs w:val="24"/>
              </w:rPr>
            </w:pPr>
            <w:r>
              <w:rPr>
                <w:rFonts w:ascii="Times New Roman" w:hAnsi="Times New Roman"/>
                <w:sz w:val="24"/>
                <w:szCs w:val="24"/>
              </w:rPr>
              <w:t>Genre Comparison</w:t>
            </w:r>
          </w:p>
          <w:p w:rsidR="00774485" w:rsidRPr="00787780" w:rsidRDefault="00774485" w:rsidP="00414A7C">
            <w:pPr>
              <w:pStyle w:val="ListParagraph"/>
              <w:numPr>
                <w:ilvl w:val="0"/>
                <w:numId w:val="4"/>
              </w:numPr>
              <w:spacing w:after="0" w:line="240" w:lineRule="auto"/>
              <w:rPr>
                <w:rFonts w:ascii="Times New Roman" w:hAnsi="Times New Roman"/>
                <w:sz w:val="24"/>
                <w:szCs w:val="24"/>
              </w:rPr>
            </w:pPr>
            <w:r>
              <w:rPr>
                <w:rFonts w:ascii="Times New Roman" w:hAnsi="Times New Roman"/>
                <w:sz w:val="24"/>
                <w:szCs w:val="24"/>
              </w:rPr>
              <w:t>Characterization</w:t>
            </w:r>
          </w:p>
          <w:p w:rsidR="00774485" w:rsidRPr="00787780" w:rsidRDefault="00774485" w:rsidP="00414A7C">
            <w:pPr>
              <w:pStyle w:val="ListParagraph"/>
              <w:numPr>
                <w:ilvl w:val="0"/>
                <w:numId w:val="4"/>
              </w:numPr>
              <w:spacing w:after="0" w:line="240" w:lineRule="auto"/>
              <w:rPr>
                <w:rFonts w:ascii="Times New Roman" w:hAnsi="Times New Roman"/>
              </w:rPr>
            </w:pPr>
            <w:r w:rsidRPr="008E0611">
              <w:rPr>
                <w:rFonts w:ascii="Times New Roman" w:hAnsi="Times New Roman"/>
                <w:sz w:val="24"/>
                <w:szCs w:val="24"/>
              </w:rPr>
              <w:t>Vocabulary</w:t>
            </w:r>
          </w:p>
        </w:tc>
        <w:tc>
          <w:tcPr>
            <w:tcW w:w="2898" w:type="dxa"/>
          </w:tcPr>
          <w:p w:rsidR="00774485" w:rsidRPr="008D7C87" w:rsidRDefault="00774485" w:rsidP="00414A7C">
            <w:pPr>
              <w:pStyle w:val="ListParagraph"/>
              <w:numPr>
                <w:ilvl w:val="0"/>
                <w:numId w:val="4"/>
              </w:numPr>
              <w:rPr>
                <w:rFonts w:ascii="Times New Roman" w:hAnsi="Times New Roman"/>
                <w:sz w:val="24"/>
                <w:szCs w:val="24"/>
                <w:lang w:val="en-GB"/>
              </w:rPr>
            </w:pPr>
            <w:r w:rsidRPr="008D7C87">
              <w:rPr>
                <w:rFonts w:ascii="Times New Roman" w:hAnsi="Times New Roman"/>
                <w:sz w:val="24"/>
                <w:szCs w:val="24"/>
                <w:lang w:val="en-GB"/>
              </w:rPr>
              <w:t>Essays</w:t>
            </w:r>
          </w:p>
          <w:p w:rsidR="00774485" w:rsidRPr="008D7C87" w:rsidRDefault="00774485" w:rsidP="00414A7C">
            <w:pPr>
              <w:pStyle w:val="ListParagraph"/>
              <w:numPr>
                <w:ilvl w:val="0"/>
                <w:numId w:val="4"/>
              </w:numPr>
              <w:rPr>
                <w:rFonts w:ascii="Times New Roman" w:hAnsi="Times New Roman"/>
                <w:sz w:val="24"/>
                <w:szCs w:val="24"/>
                <w:lang w:val="en-GB"/>
              </w:rPr>
            </w:pPr>
            <w:r w:rsidRPr="008D7C87">
              <w:rPr>
                <w:rFonts w:ascii="Times New Roman" w:hAnsi="Times New Roman"/>
                <w:sz w:val="24"/>
                <w:szCs w:val="24"/>
                <w:lang w:val="en-GB"/>
              </w:rPr>
              <w:t>Novel Reading</w:t>
            </w:r>
          </w:p>
          <w:p w:rsidR="00774485" w:rsidRPr="008D7C87" w:rsidRDefault="00774485" w:rsidP="00414A7C">
            <w:pPr>
              <w:pStyle w:val="ListParagraph"/>
              <w:numPr>
                <w:ilvl w:val="0"/>
                <w:numId w:val="4"/>
              </w:numPr>
              <w:rPr>
                <w:rFonts w:ascii="Times New Roman" w:hAnsi="Times New Roman"/>
                <w:sz w:val="24"/>
                <w:szCs w:val="24"/>
                <w:lang w:val="en-GB"/>
              </w:rPr>
            </w:pPr>
            <w:r w:rsidRPr="008D7C87">
              <w:rPr>
                <w:rFonts w:ascii="Times New Roman" w:hAnsi="Times New Roman"/>
                <w:sz w:val="24"/>
                <w:szCs w:val="24"/>
                <w:lang w:val="en-GB"/>
              </w:rPr>
              <w:t>Short Stories</w:t>
            </w:r>
          </w:p>
          <w:p w:rsidR="00774485" w:rsidRDefault="00774485" w:rsidP="00414A7C">
            <w:pPr>
              <w:rPr>
                <w:lang w:val="en-GB"/>
              </w:rPr>
            </w:pPr>
          </w:p>
          <w:p w:rsidR="00774485" w:rsidRDefault="00774485" w:rsidP="00414A7C">
            <w:pPr>
              <w:ind w:left="720"/>
              <w:rPr>
                <w:lang w:val="en-GB"/>
              </w:rPr>
            </w:pPr>
          </w:p>
          <w:p w:rsidR="00774485" w:rsidRDefault="00774485" w:rsidP="00414A7C">
            <w:pPr>
              <w:rPr>
                <w:lang w:val="en-GB"/>
              </w:rPr>
            </w:pPr>
          </w:p>
        </w:tc>
      </w:tr>
      <w:tr w:rsidR="00774485" w:rsidTr="00414A7C">
        <w:tc>
          <w:tcPr>
            <w:tcW w:w="2952" w:type="dxa"/>
          </w:tcPr>
          <w:p w:rsidR="00774485" w:rsidRPr="00670220" w:rsidRDefault="00774485" w:rsidP="00414A7C">
            <w:pPr>
              <w:jc w:val="center"/>
              <w:rPr>
                <w:sz w:val="32"/>
                <w:szCs w:val="32"/>
                <w:lang w:val="en-GB"/>
              </w:rPr>
            </w:pPr>
            <w:r w:rsidRPr="00670220">
              <w:rPr>
                <w:sz w:val="32"/>
                <w:szCs w:val="32"/>
                <w:lang w:val="en-GB"/>
              </w:rPr>
              <w:t>4</w:t>
            </w:r>
            <w:r w:rsidRPr="00670220">
              <w:rPr>
                <w:sz w:val="32"/>
                <w:szCs w:val="32"/>
                <w:vertAlign w:val="superscript"/>
                <w:lang w:val="en-GB"/>
              </w:rPr>
              <w:t>th</w:t>
            </w:r>
            <w:r w:rsidRPr="00670220">
              <w:rPr>
                <w:sz w:val="32"/>
                <w:szCs w:val="32"/>
                <w:lang w:val="en-GB"/>
              </w:rPr>
              <w:t xml:space="preserve"> 9-weeks</w:t>
            </w:r>
          </w:p>
        </w:tc>
        <w:tc>
          <w:tcPr>
            <w:tcW w:w="3006" w:type="dxa"/>
          </w:tcPr>
          <w:p w:rsidR="00774485" w:rsidRPr="008D7C87" w:rsidRDefault="00774485" w:rsidP="00414A7C">
            <w:pPr>
              <w:numPr>
                <w:ilvl w:val="0"/>
                <w:numId w:val="6"/>
              </w:numPr>
              <w:rPr>
                <w:lang w:val="en-GB"/>
              </w:rPr>
            </w:pPr>
            <w:r>
              <w:rPr>
                <w:lang w:val="en-GB"/>
              </w:rPr>
              <w:t>Informative Writing</w:t>
            </w:r>
          </w:p>
          <w:p w:rsidR="00774485" w:rsidRDefault="00774485" w:rsidP="00414A7C">
            <w:pPr>
              <w:numPr>
                <w:ilvl w:val="0"/>
                <w:numId w:val="7"/>
              </w:numPr>
              <w:rPr>
                <w:lang w:val="en-GB"/>
              </w:rPr>
            </w:pPr>
            <w:r>
              <w:rPr>
                <w:lang w:val="en-GB"/>
              </w:rPr>
              <w:t>Author’s Point of View</w:t>
            </w:r>
          </w:p>
          <w:p w:rsidR="00774485" w:rsidRPr="008D7C87" w:rsidRDefault="00774485" w:rsidP="00414A7C">
            <w:pPr>
              <w:numPr>
                <w:ilvl w:val="0"/>
                <w:numId w:val="7"/>
              </w:numPr>
              <w:rPr>
                <w:lang w:val="en-GB"/>
              </w:rPr>
            </w:pPr>
            <w:r>
              <w:rPr>
                <w:lang w:val="en-GB"/>
              </w:rPr>
              <w:t>Characterization</w:t>
            </w:r>
          </w:p>
          <w:p w:rsidR="00774485" w:rsidRPr="00DC7331" w:rsidRDefault="00774485" w:rsidP="00414A7C">
            <w:pPr>
              <w:numPr>
                <w:ilvl w:val="0"/>
                <w:numId w:val="7"/>
              </w:numPr>
              <w:rPr>
                <w:lang w:val="en-GB"/>
              </w:rPr>
            </w:pPr>
            <w:r>
              <w:rPr>
                <w:lang w:val="en-GB"/>
              </w:rPr>
              <w:t>Theme/Irony</w:t>
            </w:r>
          </w:p>
          <w:p w:rsidR="00774485" w:rsidRDefault="00774485" w:rsidP="00414A7C">
            <w:pPr>
              <w:numPr>
                <w:ilvl w:val="0"/>
                <w:numId w:val="7"/>
              </w:numPr>
              <w:rPr>
                <w:lang w:val="en-GB"/>
              </w:rPr>
            </w:pPr>
            <w:r>
              <w:rPr>
                <w:lang w:val="en-GB"/>
              </w:rPr>
              <w:t>Vocabulary</w:t>
            </w:r>
          </w:p>
          <w:p w:rsidR="00774485" w:rsidRPr="008D7C87" w:rsidRDefault="00774485" w:rsidP="00414A7C">
            <w:pPr>
              <w:numPr>
                <w:ilvl w:val="0"/>
                <w:numId w:val="7"/>
              </w:numPr>
              <w:rPr>
                <w:lang w:val="en-GB"/>
              </w:rPr>
            </w:pPr>
            <w:r>
              <w:rPr>
                <w:lang w:val="en-GB"/>
              </w:rPr>
              <w:t>Standards Review</w:t>
            </w:r>
          </w:p>
        </w:tc>
        <w:tc>
          <w:tcPr>
            <w:tcW w:w="2898" w:type="dxa"/>
          </w:tcPr>
          <w:p w:rsidR="00774485" w:rsidRDefault="00774485" w:rsidP="00414A7C">
            <w:pPr>
              <w:numPr>
                <w:ilvl w:val="0"/>
                <w:numId w:val="5"/>
              </w:numPr>
              <w:rPr>
                <w:lang w:val="en-GB"/>
              </w:rPr>
            </w:pPr>
            <w:r>
              <w:rPr>
                <w:lang w:val="en-GB"/>
              </w:rPr>
              <w:t>Novel Reading</w:t>
            </w:r>
          </w:p>
          <w:p w:rsidR="00774485" w:rsidRDefault="00774485" w:rsidP="00414A7C">
            <w:pPr>
              <w:numPr>
                <w:ilvl w:val="0"/>
                <w:numId w:val="5"/>
              </w:numPr>
              <w:rPr>
                <w:lang w:val="en-GB"/>
              </w:rPr>
            </w:pPr>
            <w:r>
              <w:rPr>
                <w:lang w:val="en-GB"/>
              </w:rPr>
              <w:t>Writing</w:t>
            </w:r>
          </w:p>
          <w:p w:rsidR="00774485" w:rsidRPr="008D7C87" w:rsidRDefault="00774485" w:rsidP="00414A7C">
            <w:pPr>
              <w:numPr>
                <w:ilvl w:val="0"/>
                <w:numId w:val="5"/>
              </w:numPr>
              <w:rPr>
                <w:lang w:val="en-GB"/>
              </w:rPr>
            </w:pPr>
            <w:r>
              <w:rPr>
                <w:lang w:val="en-GB"/>
              </w:rPr>
              <w:t>Research Project</w:t>
            </w:r>
          </w:p>
          <w:p w:rsidR="00774485" w:rsidRDefault="00774485" w:rsidP="00414A7C">
            <w:pPr>
              <w:rPr>
                <w:lang w:val="en-GB"/>
              </w:rPr>
            </w:pPr>
          </w:p>
        </w:tc>
      </w:tr>
    </w:tbl>
    <w:p w:rsidR="00774485" w:rsidRPr="000C549E" w:rsidRDefault="00774485" w:rsidP="00774485">
      <w:pPr>
        <w:pStyle w:val="Heading3"/>
        <w:rPr>
          <w:lang w:val="en-GB"/>
        </w:rPr>
      </w:pPr>
      <w:r>
        <w:rPr>
          <w:lang w:val="en-GB"/>
        </w:rPr>
        <w:t xml:space="preserve">Grading Scale:  </w:t>
      </w:r>
    </w:p>
    <w:p w:rsidR="00774485" w:rsidRPr="00670220" w:rsidRDefault="00774485" w:rsidP="00774485">
      <w:pPr>
        <w:autoSpaceDE w:val="0"/>
        <w:autoSpaceDN w:val="0"/>
        <w:adjustRightInd w:val="0"/>
      </w:pPr>
      <w:r w:rsidRPr="00670220">
        <w:t>90 -100= A</w:t>
      </w:r>
    </w:p>
    <w:p w:rsidR="00774485" w:rsidRPr="00670220" w:rsidRDefault="00774485" w:rsidP="00774485">
      <w:pPr>
        <w:autoSpaceDE w:val="0"/>
        <w:autoSpaceDN w:val="0"/>
        <w:adjustRightInd w:val="0"/>
      </w:pPr>
      <w:r w:rsidRPr="00670220">
        <w:t>80 - 89= B</w:t>
      </w:r>
    </w:p>
    <w:p w:rsidR="00774485" w:rsidRPr="00670220" w:rsidRDefault="00774485" w:rsidP="00774485">
      <w:pPr>
        <w:autoSpaceDE w:val="0"/>
        <w:autoSpaceDN w:val="0"/>
        <w:adjustRightInd w:val="0"/>
      </w:pPr>
      <w:r w:rsidRPr="00670220">
        <w:t>70 - 79= C</w:t>
      </w:r>
    </w:p>
    <w:p w:rsidR="00774485" w:rsidRPr="00670220" w:rsidRDefault="00774485" w:rsidP="00774485">
      <w:pPr>
        <w:autoSpaceDE w:val="0"/>
        <w:autoSpaceDN w:val="0"/>
        <w:adjustRightInd w:val="0"/>
      </w:pPr>
      <w:r w:rsidRPr="00670220">
        <w:t>60 - 69= D</w:t>
      </w:r>
    </w:p>
    <w:p w:rsidR="00774485" w:rsidRDefault="00774485" w:rsidP="00774485">
      <w:pPr>
        <w:autoSpaceDE w:val="0"/>
        <w:autoSpaceDN w:val="0"/>
        <w:adjustRightInd w:val="0"/>
      </w:pPr>
      <w:r w:rsidRPr="00670220">
        <w:t>0 - 59=   F</w:t>
      </w:r>
    </w:p>
    <w:p w:rsidR="00774485" w:rsidRPr="008D7C87" w:rsidRDefault="00774485" w:rsidP="00774485">
      <w:pPr>
        <w:autoSpaceDE w:val="0"/>
        <w:autoSpaceDN w:val="0"/>
        <w:adjustRightInd w:val="0"/>
        <w:rPr>
          <w:rFonts w:ascii="Arial" w:hAnsi="Arial" w:cs="Arial"/>
          <w:b/>
          <w:sz w:val="26"/>
          <w:szCs w:val="26"/>
        </w:rPr>
      </w:pPr>
      <w:r w:rsidRPr="008D7C87">
        <w:rPr>
          <w:rFonts w:ascii="Arial" w:hAnsi="Arial" w:cs="Arial"/>
          <w:b/>
          <w:sz w:val="26"/>
          <w:szCs w:val="26"/>
          <w:lang w:val="en-GB"/>
        </w:rPr>
        <w:t>Grade Distribution:</w:t>
      </w:r>
    </w:p>
    <w:p w:rsidR="00774485" w:rsidRDefault="00774485" w:rsidP="00774485">
      <w:pPr>
        <w:rPr>
          <w:lang w:val="en-GB"/>
        </w:rPr>
      </w:pPr>
      <w:r>
        <w:rPr>
          <w:lang w:val="en-GB"/>
        </w:rPr>
        <w:t>70%  Assessment</w:t>
      </w:r>
    </w:p>
    <w:p w:rsidR="00774485" w:rsidRDefault="00774485" w:rsidP="00774485">
      <w:pPr>
        <w:rPr>
          <w:lang w:val="en-GB"/>
        </w:rPr>
      </w:pPr>
      <w:r>
        <w:rPr>
          <w:lang w:val="en-GB"/>
        </w:rPr>
        <w:t>20%  Classwork</w:t>
      </w:r>
    </w:p>
    <w:p w:rsidR="00774485" w:rsidRDefault="00774485" w:rsidP="00774485">
      <w:pPr>
        <w:rPr>
          <w:lang w:val="en-GB"/>
        </w:rPr>
      </w:pPr>
      <w:r>
        <w:rPr>
          <w:lang w:val="en-GB"/>
        </w:rPr>
        <w:t>10%  Homework</w:t>
      </w:r>
    </w:p>
    <w:p w:rsidR="00774485" w:rsidRDefault="00774485" w:rsidP="00774485">
      <w:pPr>
        <w:rPr>
          <w:lang w:val="en-GB"/>
        </w:rPr>
      </w:pPr>
    </w:p>
    <w:p w:rsidR="00774485" w:rsidRDefault="00774485" w:rsidP="00774485">
      <w:pPr>
        <w:rPr>
          <w:lang w:val="en-GB"/>
        </w:rPr>
      </w:pPr>
    </w:p>
    <w:p w:rsidR="00774485" w:rsidRDefault="00774485" w:rsidP="00774485">
      <w:pPr>
        <w:rPr>
          <w:rFonts w:ascii="Arial" w:hAnsi="Arial" w:cs="Arial"/>
          <w:b/>
          <w:sz w:val="26"/>
          <w:szCs w:val="26"/>
          <w:lang w:val="en-GB"/>
        </w:rPr>
      </w:pPr>
      <w:r w:rsidRPr="00660573">
        <w:rPr>
          <w:rFonts w:ascii="Arial" w:hAnsi="Arial" w:cs="Arial"/>
          <w:b/>
          <w:sz w:val="26"/>
          <w:szCs w:val="26"/>
          <w:lang w:val="en-GB"/>
        </w:rPr>
        <w:lastRenderedPageBreak/>
        <w:t>Make-up Policy:</w:t>
      </w:r>
    </w:p>
    <w:p w:rsidR="00774485" w:rsidRDefault="00774485" w:rsidP="00774485">
      <w:pPr>
        <w:rPr>
          <w:lang w:val="en-GB"/>
        </w:rPr>
      </w:pPr>
      <w:r>
        <w:rPr>
          <w:lang w:val="en-GB"/>
        </w:rPr>
        <w:t>All work is due on pre-determined due dates.  Each student is responsible for making up work missed due to absences.  Students will have two (2) days to turn in the missed assignment.  Students will also have two (2) days to make up any missed tests or quizzes.  Arrangements must be made by the student.  Late assignments are accepted.  Assignment grades will however drop one letter grade for each day they are turned in late up to four (4) days.</w:t>
      </w:r>
    </w:p>
    <w:p w:rsidR="00774485" w:rsidRDefault="00774485" w:rsidP="00774485">
      <w:pPr>
        <w:pStyle w:val="Heading3"/>
        <w:rPr>
          <w:lang w:val="en-GB"/>
        </w:rPr>
      </w:pPr>
      <w:r>
        <w:rPr>
          <w:lang w:val="en-GB"/>
        </w:rPr>
        <w:t>Citizenship:</w:t>
      </w:r>
    </w:p>
    <w:p w:rsidR="00774485" w:rsidRDefault="00774485" w:rsidP="00774485">
      <w:pPr>
        <w:rPr>
          <w:lang w:val="en-GB"/>
        </w:rPr>
      </w:pPr>
      <w:r>
        <w:rPr>
          <w:lang w:val="en-GB"/>
        </w:rPr>
        <w:t xml:space="preserve">Outstanding </w:t>
      </w:r>
      <w:r>
        <w:rPr>
          <w:lang w:val="en-GB"/>
        </w:rPr>
        <w:tab/>
      </w:r>
      <w:r>
        <w:rPr>
          <w:lang w:val="en-GB"/>
        </w:rPr>
        <w:tab/>
        <w:t>4</w:t>
      </w:r>
    </w:p>
    <w:p w:rsidR="00774485" w:rsidRDefault="00774485" w:rsidP="00774485">
      <w:pPr>
        <w:rPr>
          <w:lang w:val="en-GB"/>
        </w:rPr>
      </w:pPr>
      <w:r>
        <w:rPr>
          <w:lang w:val="en-GB"/>
        </w:rPr>
        <w:t xml:space="preserve">Satisfactory </w:t>
      </w:r>
      <w:r>
        <w:rPr>
          <w:lang w:val="en-GB"/>
        </w:rPr>
        <w:tab/>
      </w:r>
      <w:r>
        <w:rPr>
          <w:lang w:val="en-GB"/>
        </w:rPr>
        <w:tab/>
        <w:t>3</w:t>
      </w:r>
    </w:p>
    <w:p w:rsidR="00774485" w:rsidRDefault="00774485" w:rsidP="00774485">
      <w:pPr>
        <w:rPr>
          <w:lang w:val="en-GB"/>
        </w:rPr>
      </w:pPr>
      <w:r>
        <w:rPr>
          <w:lang w:val="en-GB"/>
        </w:rPr>
        <w:t>Needs improvement</w:t>
      </w:r>
      <w:r>
        <w:rPr>
          <w:lang w:val="en-GB"/>
        </w:rPr>
        <w:tab/>
        <w:t>2</w:t>
      </w:r>
    </w:p>
    <w:p w:rsidR="00774485" w:rsidRDefault="00774485" w:rsidP="00774485">
      <w:pPr>
        <w:rPr>
          <w:lang w:val="en-GB"/>
        </w:rPr>
      </w:pPr>
      <w:r>
        <w:rPr>
          <w:lang w:val="en-GB"/>
        </w:rPr>
        <w:t>Unsatisfactory</w:t>
      </w:r>
      <w:r>
        <w:rPr>
          <w:lang w:val="en-GB"/>
        </w:rPr>
        <w:tab/>
      </w:r>
      <w:r>
        <w:rPr>
          <w:lang w:val="en-GB"/>
        </w:rPr>
        <w:tab/>
        <w:t>1</w:t>
      </w:r>
    </w:p>
    <w:p w:rsidR="00774485" w:rsidRDefault="00774485" w:rsidP="00774485">
      <w:pPr>
        <w:pStyle w:val="Heading3"/>
        <w:rPr>
          <w:lang w:val="en-GB"/>
        </w:rPr>
      </w:pPr>
      <w:r>
        <w:rPr>
          <w:lang w:val="en-GB"/>
        </w:rPr>
        <w:t>Discipline Plan/Consequences: Tiger Pride Code of Conduct</w:t>
      </w:r>
    </w:p>
    <w:p w:rsidR="00774485" w:rsidRPr="00AF1193" w:rsidRDefault="00774485" w:rsidP="00774485">
      <w:pPr>
        <w:rPr>
          <w:lang w:val="en-GB"/>
        </w:rPr>
      </w:pPr>
      <w:r w:rsidRPr="00AF1193">
        <w:rPr>
          <w:b/>
          <w:sz w:val="28"/>
          <w:szCs w:val="28"/>
          <w:lang w:val="en-GB"/>
        </w:rPr>
        <w:t>P</w:t>
      </w:r>
      <w:r>
        <w:rPr>
          <w:b/>
          <w:lang w:val="en-GB"/>
        </w:rPr>
        <w:t xml:space="preserve"> </w:t>
      </w:r>
      <w:r w:rsidRPr="00AF1193">
        <w:rPr>
          <w:lang w:val="en-GB"/>
        </w:rPr>
        <w:t>repared</w:t>
      </w:r>
    </w:p>
    <w:p w:rsidR="00774485" w:rsidRPr="00AF1193" w:rsidRDefault="00774485" w:rsidP="00774485">
      <w:pPr>
        <w:rPr>
          <w:lang w:val="en-GB"/>
        </w:rPr>
      </w:pPr>
      <w:r w:rsidRPr="00AF1193">
        <w:rPr>
          <w:b/>
          <w:sz w:val="28"/>
          <w:szCs w:val="28"/>
          <w:lang w:val="en-GB"/>
        </w:rPr>
        <w:t>R</w:t>
      </w:r>
      <w:r>
        <w:rPr>
          <w:b/>
          <w:lang w:val="en-GB"/>
        </w:rPr>
        <w:t xml:space="preserve"> </w:t>
      </w:r>
      <w:r w:rsidRPr="00AF1193">
        <w:rPr>
          <w:lang w:val="en-GB"/>
        </w:rPr>
        <w:t>esponsible and Respectful</w:t>
      </w:r>
    </w:p>
    <w:p w:rsidR="00774485" w:rsidRPr="00AF1193" w:rsidRDefault="00774485" w:rsidP="00774485">
      <w:pPr>
        <w:rPr>
          <w:lang w:val="en-GB"/>
        </w:rPr>
      </w:pPr>
      <w:r>
        <w:rPr>
          <w:b/>
          <w:lang w:val="en-GB"/>
        </w:rPr>
        <w:t xml:space="preserve">   </w:t>
      </w:r>
      <w:r w:rsidRPr="00E148EE">
        <w:rPr>
          <w:lang w:val="en-GB"/>
        </w:rPr>
        <w:t>U</w:t>
      </w:r>
      <w:r w:rsidRPr="00AF1193">
        <w:rPr>
          <w:lang w:val="en-GB"/>
        </w:rPr>
        <w:t>phold</w:t>
      </w:r>
    </w:p>
    <w:p w:rsidR="00774485" w:rsidRPr="00AF1193" w:rsidRDefault="00774485" w:rsidP="00774485">
      <w:pPr>
        <w:rPr>
          <w:lang w:val="en-GB"/>
        </w:rPr>
      </w:pPr>
      <w:r w:rsidRPr="00AF1193">
        <w:rPr>
          <w:b/>
          <w:sz w:val="28"/>
          <w:szCs w:val="28"/>
          <w:lang w:val="en-GB"/>
        </w:rPr>
        <w:t>I</w:t>
      </w:r>
      <w:r>
        <w:rPr>
          <w:b/>
          <w:lang w:val="en-GB"/>
        </w:rPr>
        <w:t xml:space="preserve"> </w:t>
      </w:r>
      <w:r w:rsidRPr="00AF1193">
        <w:rPr>
          <w:lang w:val="en-GB"/>
        </w:rPr>
        <w:t>ntegrity</w:t>
      </w:r>
    </w:p>
    <w:p w:rsidR="00774485" w:rsidRPr="00AF1193" w:rsidRDefault="00774485" w:rsidP="00774485">
      <w:pPr>
        <w:rPr>
          <w:lang w:val="en-GB"/>
        </w:rPr>
      </w:pPr>
      <w:r w:rsidRPr="00AF1193">
        <w:rPr>
          <w:b/>
          <w:sz w:val="28"/>
          <w:szCs w:val="28"/>
          <w:lang w:val="en-GB"/>
        </w:rPr>
        <w:t>D</w:t>
      </w:r>
      <w:r>
        <w:rPr>
          <w:b/>
          <w:lang w:val="en-GB"/>
        </w:rPr>
        <w:t xml:space="preserve"> </w:t>
      </w:r>
      <w:r w:rsidRPr="00AF1193">
        <w:rPr>
          <w:lang w:val="en-GB"/>
        </w:rPr>
        <w:t>emonstrate Safety</w:t>
      </w:r>
    </w:p>
    <w:p w:rsidR="00774485" w:rsidRPr="00AF1193" w:rsidRDefault="00774485" w:rsidP="00774485">
      <w:pPr>
        <w:rPr>
          <w:lang w:val="en-GB"/>
        </w:rPr>
      </w:pPr>
      <w:r w:rsidRPr="00AF1193">
        <w:rPr>
          <w:b/>
          <w:sz w:val="28"/>
          <w:szCs w:val="28"/>
          <w:lang w:val="en-GB"/>
        </w:rPr>
        <w:t>E</w:t>
      </w:r>
      <w:r>
        <w:rPr>
          <w:b/>
          <w:sz w:val="28"/>
          <w:szCs w:val="28"/>
          <w:lang w:val="en-GB"/>
        </w:rPr>
        <w:t xml:space="preserve"> </w:t>
      </w:r>
      <w:r w:rsidRPr="00AF1193">
        <w:rPr>
          <w:lang w:val="en-GB"/>
        </w:rPr>
        <w:t>ngage in Learning</w:t>
      </w:r>
    </w:p>
    <w:p w:rsidR="00774485" w:rsidRDefault="00774485" w:rsidP="00774485">
      <w:pPr>
        <w:rPr>
          <w:b/>
          <w:lang w:val="en-GB"/>
        </w:rPr>
      </w:pPr>
    </w:p>
    <w:p w:rsidR="00774485" w:rsidRDefault="00774485" w:rsidP="00774485">
      <w:pPr>
        <w:rPr>
          <w:lang w:val="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48"/>
        <w:gridCol w:w="8420"/>
      </w:tblGrid>
      <w:tr w:rsidR="00774485" w:rsidTr="00414A7C">
        <w:tc>
          <w:tcPr>
            <w:tcW w:w="1548" w:type="dxa"/>
          </w:tcPr>
          <w:p w:rsidR="00774485" w:rsidRPr="00830776" w:rsidRDefault="00774485" w:rsidP="00414A7C">
            <w:pPr>
              <w:jc w:val="center"/>
              <w:rPr>
                <w:b/>
                <w:lang w:val="en-GB"/>
              </w:rPr>
            </w:pPr>
            <w:r w:rsidRPr="00830776">
              <w:rPr>
                <w:b/>
                <w:lang w:val="en-GB"/>
              </w:rPr>
              <w:t>Offense</w:t>
            </w:r>
          </w:p>
        </w:tc>
        <w:tc>
          <w:tcPr>
            <w:tcW w:w="8420" w:type="dxa"/>
          </w:tcPr>
          <w:p w:rsidR="00774485" w:rsidRPr="00830776" w:rsidRDefault="00774485" w:rsidP="00414A7C">
            <w:pPr>
              <w:rPr>
                <w:b/>
                <w:lang w:val="en-GB"/>
              </w:rPr>
            </w:pPr>
            <w:r w:rsidRPr="00830776">
              <w:rPr>
                <w:b/>
                <w:lang w:val="en-GB"/>
              </w:rPr>
              <w:t>Consequences</w:t>
            </w:r>
          </w:p>
        </w:tc>
      </w:tr>
      <w:tr w:rsidR="00774485" w:rsidTr="00414A7C">
        <w:tc>
          <w:tcPr>
            <w:tcW w:w="1548" w:type="dxa"/>
          </w:tcPr>
          <w:p w:rsidR="00774485" w:rsidRPr="00830776" w:rsidRDefault="00774485" w:rsidP="00414A7C">
            <w:pPr>
              <w:jc w:val="center"/>
              <w:rPr>
                <w:b/>
                <w:lang w:val="en-GB"/>
              </w:rPr>
            </w:pPr>
            <w:r w:rsidRPr="00830776">
              <w:rPr>
                <w:b/>
                <w:lang w:val="en-GB"/>
              </w:rPr>
              <w:t>1</w:t>
            </w:r>
            <w:r w:rsidRPr="00830776">
              <w:rPr>
                <w:b/>
                <w:vertAlign w:val="superscript"/>
                <w:lang w:val="en-GB"/>
              </w:rPr>
              <w:t>st</w:t>
            </w:r>
          </w:p>
        </w:tc>
        <w:tc>
          <w:tcPr>
            <w:tcW w:w="8420" w:type="dxa"/>
          </w:tcPr>
          <w:p w:rsidR="00774485" w:rsidRPr="00830776" w:rsidRDefault="00774485" w:rsidP="00414A7C">
            <w:pPr>
              <w:rPr>
                <w:lang w:val="en-GB"/>
              </w:rPr>
            </w:pPr>
            <w:r w:rsidRPr="00830776">
              <w:rPr>
                <w:lang w:val="en-GB"/>
              </w:rPr>
              <w:t>Warning</w:t>
            </w:r>
          </w:p>
        </w:tc>
      </w:tr>
      <w:tr w:rsidR="00774485" w:rsidTr="00414A7C">
        <w:tc>
          <w:tcPr>
            <w:tcW w:w="1548" w:type="dxa"/>
          </w:tcPr>
          <w:p w:rsidR="00774485" w:rsidRPr="00830776" w:rsidRDefault="00774485" w:rsidP="00414A7C">
            <w:pPr>
              <w:jc w:val="center"/>
              <w:rPr>
                <w:b/>
                <w:lang w:val="en-GB"/>
              </w:rPr>
            </w:pPr>
            <w:r w:rsidRPr="00830776">
              <w:rPr>
                <w:b/>
                <w:lang w:val="en-GB"/>
              </w:rPr>
              <w:t>2</w:t>
            </w:r>
            <w:r w:rsidRPr="00830776">
              <w:rPr>
                <w:b/>
                <w:vertAlign w:val="superscript"/>
                <w:lang w:val="en-GB"/>
              </w:rPr>
              <w:t>nd</w:t>
            </w:r>
          </w:p>
        </w:tc>
        <w:tc>
          <w:tcPr>
            <w:tcW w:w="8420" w:type="dxa"/>
          </w:tcPr>
          <w:p w:rsidR="00774485" w:rsidRPr="00830776" w:rsidRDefault="00774485" w:rsidP="00414A7C">
            <w:pPr>
              <w:rPr>
                <w:lang w:val="en-GB"/>
              </w:rPr>
            </w:pPr>
            <w:r>
              <w:rPr>
                <w:lang w:val="en-GB"/>
              </w:rPr>
              <w:t>Document in Educator’s Handbook</w:t>
            </w:r>
          </w:p>
          <w:p w:rsidR="00774485" w:rsidRPr="00830776" w:rsidRDefault="00774485" w:rsidP="00414A7C">
            <w:pPr>
              <w:rPr>
                <w:lang w:val="en-GB"/>
              </w:rPr>
            </w:pPr>
            <w:r w:rsidRPr="00830776">
              <w:rPr>
                <w:lang w:val="en-GB"/>
              </w:rPr>
              <w:t>Telephone Call Home</w:t>
            </w:r>
          </w:p>
        </w:tc>
      </w:tr>
      <w:tr w:rsidR="00774485" w:rsidTr="00414A7C">
        <w:tc>
          <w:tcPr>
            <w:tcW w:w="1548" w:type="dxa"/>
          </w:tcPr>
          <w:p w:rsidR="00774485" w:rsidRPr="00830776" w:rsidRDefault="00774485" w:rsidP="00414A7C">
            <w:pPr>
              <w:jc w:val="center"/>
              <w:rPr>
                <w:b/>
                <w:lang w:val="en-GB"/>
              </w:rPr>
            </w:pPr>
            <w:r w:rsidRPr="00830776">
              <w:rPr>
                <w:b/>
                <w:lang w:val="en-GB"/>
              </w:rPr>
              <w:t>3</w:t>
            </w:r>
            <w:r w:rsidRPr="00830776">
              <w:rPr>
                <w:b/>
                <w:vertAlign w:val="superscript"/>
                <w:lang w:val="en-GB"/>
              </w:rPr>
              <w:t>rd</w:t>
            </w:r>
          </w:p>
        </w:tc>
        <w:tc>
          <w:tcPr>
            <w:tcW w:w="8420" w:type="dxa"/>
          </w:tcPr>
          <w:p w:rsidR="00774485" w:rsidRPr="00830776" w:rsidRDefault="00774485" w:rsidP="00414A7C">
            <w:pPr>
              <w:rPr>
                <w:lang w:val="en-GB"/>
              </w:rPr>
            </w:pPr>
            <w:r>
              <w:rPr>
                <w:lang w:val="en-GB"/>
              </w:rPr>
              <w:t>Document in Educator’s Handbook</w:t>
            </w:r>
          </w:p>
          <w:p w:rsidR="00774485" w:rsidRPr="00830776" w:rsidRDefault="00774485" w:rsidP="00414A7C">
            <w:pPr>
              <w:rPr>
                <w:lang w:val="en-GB"/>
              </w:rPr>
            </w:pPr>
            <w:r w:rsidRPr="00830776">
              <w:rPr>
                <w:lang w:val="en-GB"/>
              </w:rPr>
              <w:t xml:space="preserve">Telephone Call Home, Other teacher intervention; </w:t>
            </w:r>
            <w:r w:rsidRPr="00830776">
              <w:rPr>
                <w:b/>
                <w:lang w:val="en-GB"/>
              </w:rPr>
              <w:t>next offense resulting in referral</w:t>
            </w:r>
          </w:p>
        </w:tc>
      </w:tr>
      <w:tr w:rsidR="00774485" w:rsidTr="00414A7C">
        <w:tc>
          <w:tcPr>
            <w:tcW w:w="1548" w:type="dxa"/>
          </w:tcPr>
          <w:p w:rsidR="00774485" w:rsidRPr="00830776" w:rsidRDefault="00774485" w:rsidP="00414A7C">
            <w:pPr>
              <w:jc w:val="center"/>
              <w:rPr>
                <w:b/>
                <w:lang w:val="en-GB"/>
              </w:rPr>
            </w:pPr>
            <w:r w:rsidRPr="00830776">
              <w:rPr>
                <w:b/>
                <w:lang w:val="en-GB"/>
              </w:rPr>
              <w:t>4</w:t>
            </w:r>
            <w:r w:rsidRPr="00830776">
              <w:rPr>
                <w:b/>
                <w:vertAlign w:val="superscript"/>
                <w:lang w:val="en-GB"/>
              </w:rPr>
              <w:t>th</w:t>
            </w:r>
          </w:p>
        </w:tc>
        <w:tc>
          <w:tcPr>
            <w:tcW w:w="8420" w:type="dxa"/>
          </w:tcPr>
          <w:p w:rsidR="00774485" w:rsidRPr="00830776" w:rsidRDefault="00774485" w:rsidP="00414A7C">
            <w:pPr>
              <w:rPr>
                <w:lang w:val="en-GB"/>
              </w:rPr>
            </w:pPr>
            <w:r w:rsidRPr="00830776">
              <w:rPr>
                <w:lang w:val="en-GB"/>
              </w:rPr>
              <w:t>Discipline Referral</w:t>
            </w:r>
          </w:p>
        </w:tc>
      </w:tr>
    </w:tbl>
    <w:p w:rsidR="00774485" w:rsidRDefault="00774485" w:rsidP="00774485">
      <w:pPr>
        <w:rPr>
          <w:lang w:val="en-GB"/>
        </w:rPr>
      </w:pPr>
    </w:p>
    <w:p w:rsidR="00774485" w:rsidRDefault="00774485" w:rsidP="00774485">
      <w:pPr>
        <w:pStyle w:val="Heading3"/>
        <w:rPr>
          <w:lang w:val="en-GB"/>
        </w:rPr>
      </w:pPr>
      <w:r>
        <w:rPr>
          <w:lang w:val="en-GB"/>
        </w:rPr>
        <w:t>Assessments:</w:t>
      </w:r>
    </w:p>
    <w:p w:rsidR="00774485" w:rsidRPr="00660573" w:rsidRDefault="00774485" w:rsidP="00774485">
      <w:pPr>
        <w:rPr>
          <w:lang w:val="en-GB"/>
        </w:rPr>
      </w:pPr>
      <w:r>
        <w:rPr>
          <w:lang w:val="en-GB"/>
        </w:rPr>
        <w:t>A variety of assessments will be used including but not limited to quizzes, tests, projects, writing and homework.</w:t>
      </w:r>
    </w:p>
    <w:p w:rsidR="00774485" w:rsidRDefault="00774485" w:rsidP="00774485">
      <w:r w:rsidRPr="003E12E4">
        <w:rPr>
          <w:b/>
          <w:i/>
        </w:rPr>
        <w:t>Books &amp; Novels</w:t>
      </w:r>
      <w:r w:rsidR="005847FD">
        <w:t xml:space="preserve">- Students are required to earn 10 AR points per 9-weeks. Therefore, they will need to read novels (of their choosing) in order to complete this assignment. </w:t>
      </w:r>
      <w:bookmarkStart w:id="0" w:name="_GoBack"/>
      <w:bookmarkEnd w:id="0"/>
      <w:r>
        <w:t>Students will also be required to read one classroom book and complete an assignment TBD.</w:t>
      </w:r>
    </w:p>
    <w:p w:rsidR="00774485" w:rsidRDefault="00774485" w:rsidP="00774485"/>
    <w:p w:rsidR="00774485" w:rsidRDefault="00774485" w:rsidP="00774485"/>
    <w:p w:rsidR="00774485" w:rsidRPr="0055466E" w:rsidRDefault="00774485" w:rsidP="00774485">
      <w:pPr>
        <w:rPr>
          <w:rFonts w:ascii="Arial" w:hAnsi="Arial" w:cs="Arial"/>
          <w:b/>
          <w:sz w:val="26"/>
          <w:szCs w:val="26"/>
        </w:rPr>
      </w:pPr>
      <w:r w:rsidRPr="0055466E">
        <w:rPr>
          <w:rFonts w:ascii="Arial" w:hAnsi="Arial" w:cs="Arial"/>
          <w:b/>
          <w:sz w:val="26"/>
          <w:szCs w:val="26"/>
        </w:rPr>
        <w:t>Classroom</w:t>
      </w:r>
      <w:r>
        <w:rPr>
          <w:rFonts w:ascii="Arial" w:hAnsi="Arial" w:cs="Arial"/>
          <w:b/>
          <w:sz w:val="26"/>
          <w:szCs w:val="26"/>
        </w:rPr>
        <w:t xml:space="preserve"> Electronic Device/</w:t>
      </w:r>
      <w:r w:rsidRPr="0055466E">
        <w:rPr>
          <w:rFonts w:ascii="Arial" w:hAnsi="Arial" w:cs="Arial"/>
          <w:b/>
          <w:sz w:val="26"/>
          <w:szCs w:val="26"/>
        </w:rPr>
        <w:t xml:space="preserve"> Cell Phone Policy:</w:t>
      </w:r>
    </w:p>
    <w:p w:rsidR="00774485" w:rsidRDefault="00774485" w:rsidP="00774485">
      <w:r>
        <w:t xml:space="preserve">Students are not allowed to use cell phones or electronic devices in class; unless instructed to do so by the teacher, for educational purposes only.  If a cell phone or electronic device is used for non-educational purposes, the cell phone will be taken and turned in to the front office. Parents may then pick up the electronic device or cell phone from the front office. </w:t>
      </w:r>
    </w:p>
    <w:p w:rsidR="00774485" w:rsidRDefault="00774485" w:rsidP="00774485"/>
    <w:p w:rsidR="00774485" w:rsidRDefault="00774485" w:rsidP="00774485">
      <w:pPr>
        <w:pStyle w:val="Heading3"/>
        <w:rPr>
          <w:lang w:val="en-GB"/>
        </w:rPr>
      </w:pPr>
      <w:r>
        <w:rPr>
          <w:lang w:val="en-GB"/>
        </w:rPr>
        <w:t>Back Pack Policy:</w:t>
      </w:r>
    </w:p>
    <w:p w:rsidR="00774485" w:rsidRPr="00FD44C3" w:rsidRDefault="00774485" w:rsidP="00774485">
      <w:pPr>
        <w:rPr>
          <w:lang w:val="en-GB"/>
        </w:rPr>
      </w:pPr>
      <w:r>
        <w:rPr>
          <w:lang w:val="en-GB"/>
        </w:rPr>
        <w:t xml:space="preserve">Back Packs are not allowed in the classroom or in the hallway outside of the classroom. </w:t>
      </w:r>
    </w:p>
    <w:p w:rsidR="00774485" w:rsidRDefault="00774485" w:rsidP="00774485">
      <w:pPr>
        <w:pStyle w:val="Heading3"/>
        <w:rPr>
          <w:lang w:val="en-GB"/>
        </w:rPr>
      </w:pPr>
    </w:p>
    <w:p w:rsidR="00774485" w:rsidRDefault="00774485" w:rsidP="00774485">
      <w:pPr>
        <w:pStyle w:val="Heading3"/>
        <w:rPr>
          <w:lang w:val="en-GB"/>
        </w:rPr>
      </w:pPr>
      <w:r>
        <w:rPr>
          <w:lang w:val="en-GB"/>
        </w:rPr>
        <w:t>Please complete and return this page to your child’s teacher. (</w:t>
      </w:r>
      <w:r w:rsidR="00195B7D">
        <w:rPr>
          <w:lang w:val="en-GB"/>
        </w:rPr>
        <w:t>HURD</w:t>
      </w:r>
      <w:r>
        <w:rPr>
          <w:lang w:val="en-GB"/>
        </w:rPr>
        <w:t>)</w:t>
      </w:r>
    </w:p>
    <w:p w:rsidR="00774485" w:rsidRDefault="00774485" w:rsidP="00774485">
      <w:pPr>
        <w:pStyle w:val="Heading3"/>
        <w:rPr>
          <w:lang w:val="en-GB"/>
        </w:rPr>
      </w:pPr>
      <w:r>
        <w:rPr>
          <w:lang w:val="en-GB"/>
        </w:rPr>
        <w:t>Acknowledgements and Parent Contact Info:</w:t>
      </w:r>
    </w:p>
    <w:p w:rsidR="00774485" w:rsidRDefault="00774485" w:rsidP="00774485">
      <w:pPr>
        <w:rPr>
          <w:lang w:val="en-GB"/>
        </w:rPr>
      </w:pPr>
    </w:p>
    <w:p w:rsidR="00774485" w:rsidRDefault="00774485" w:rsidP="00774485">
      <w:pPr>
        <w:rPr>
          <w:lang w:val="en-GB"/>
        </w:rPr>
      </w:pPr>
    </w:p>
    <w:p w:rsidR="00774485" w:rsidRDefault="00774485" w:rsidP="00774485">
      <w:pPr>
        <w:rPr>
          <w:lang w:val="en-GB"/>
        </w:rPr>
      </w:pPr>
    </w:p>
    <w:p w:rsidR="00774485" w:rsidRDefault="00774485" w:rsidP="00774485">
      <w:pPr>
        <w:rPr>
          <w:lang w:val="en-GB"/>
        </w:rPr>
      </w:pPr>
    </w:p>
    <w:p w:rsidR="00774485" w:rsidRDefault="00774485" w:rsidP="00774485">
      <w:pPr>
        <w:rPr>
          <w:lang w:val="en-GB"/>
        </w:rPr>
      </w:pPr>
      <w:r>
        <w:rPr>
          <w:lang w:val="en-GB"/>
        </w:rPr>
        <w:t>By signing below, I acknowledge receipt of this course syllabus.  I have read and reviewed with my child the class expectations and grading policy.</w:t>
      </w:r>
    </w:p>
    <w:p w:rsidR="00774485" w:rsidRDefault="00774485" w:rsidP="00774485">
      <w:pPr>
        <w:rPr>
          <w:lang w:val="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43"/>
        <w:gridCol w:w="5336"/>
        <w:gridCol w:w="1259"/>
        <w:gridCol w:w="2030"/>
      </w:tblGrid>
      <w:tr w:rsidR="00774485" w:rsidTr="00414A7C">
        <w:tc>
          <w:tcPr>
            <w:tcW w:w="1343" w:type="dxa"/>
          </w:tcPr>
          <w:p w:rsidR="00774485" w:rsidRPr="00830776" w:rsidRDefault="00774485" w:rsidP="00414A7C">
            <w:pPr>
              <w:rPr>
                <w:sz w:val="32"/>
                <w:szCs w:val="32"/>
                <w:lang w:val="en-GB"/>
              </w:rPr>
            </w:pPr>
            <w:r w:rsidRPr="00830776">
              <w:rPr>
                <w:sz w:val="32"/>
                <w:szCs w:val="32"/>
                <w:lang w:val="en-GB"/>
              </w:rPr>
              <w:t>Child’</w:t>
            </w:r>
            <w:r>
              <w:rPr>
                <w:sz w:val="32"/>
                <w:szCs w:val="32"/>
                <w:lang w:val="en-GB"/>
              </w:rPr>
              <w:t>s</w:t>
            </w:r>
            <w:r w:rsidRPr="00830776">
              <w:rPr>
                <w:sz w:val="32"/>
                <w:szCs w:val="32"/>
                <w:lang w:val="en-GB"/>
              </w:rPr>
              <w:t xml:space="preserve"> Name</w:t>
            </w:r>
          </w:p>
        </w:tc>
        <w:tc>
          <w:tcPr>
            <w:tcW w:w="5336" w:type="dxa"/>
          </w:tcPr>
          <w:p w:rsidR="00774485" w:rsidRPr="00830776" w:rsidRDefault="00774485" w:rsidP="00414A7C">
            <w:pPr>
              <w:rPr>
                <w:sz w:val="32"/>
                <w:szCs w:val="32"/>
                <w:lang w:val="en-GB"/>
              </w:rPr>
            </w:pPr>
          </w:p>
          <w:p w:rsidR="00774485" w:rsidRPr="00830776" w:rsidRDefault="00774485" w:rsidP="00414A7C">
            <w:pPr>
              <w:rPr>
                <w:sz w:val="32"/>
                <w:szCs w:val="32"/>
                <w:lang w:val="en-GB"/>
              </w:rPr>
            </w:pPr>
            <w:r w:rsidRPr="00830776">
              <w:rPr>
                <w:sz w:val="32"/>
                <w:szCs w:val="32"/>
                <w:lang w:val="en-GB"/>
              </w:rPr>
              <w:t xml:space="preserve">     </w:t>
            </w:r>
          </w:p>
        </w:tc>
        <w:tc>
          <w:tcPr>
            <w:tcW w:w="1259" w:type="dxa"/>
          </w:tcPr>
          <w:p w:rsidR="00774485" w:rsidRPr="00830776" w:rsidRDefault="00774485" w:rsidP="00414A7C">
            <w:pPr>
              <w:rPr>
                <w:sz w:val="32"/>
                <w:szCs w:val="32"/>
                <w:lang w:val="en-GB"/>
              </w:rPr>
            </w:pPr>
            <w:r w:rsidRPr="00830776">
              <w:rPr>
                <w:sz w:val="32"/>
                <w:szCs w:val="32"/>
                <w:lang w:val="en-GB"/>
              </w:rPr>
              <w:t xml:space="preserve">Class  </w:t>
            </w:r>
          </w:p>
          <w:p w:rsidR="00774485" w:rsidRPr="00830776" w:rsidRDefault="00774485" w:rsidP="00414A7C">
            <w:pPr>
              <w:rPr>
                <w:sz w:val="32"/>
                <w:szCs w:val="32"/>
                <w:lang w:val="en-GB"/>
              </w:rPr>
            </w:pPr>
            <w:r w:rsidRPr="00830776">
              <w:rPr>
                <w:sz w:val="32"/>
                <w:szCs w:val="32"/>
                <w:lang w:val="en-GB"/>
              </w:rPr>
              <w:t>Title</w:t>
            </w:r>
          </w:p>
        </w:tc>
        <w:tc>
          <w:tcPr>
            <w:tcW w:w="2030" w:type="dxa"/>
          </w:tcPr>
          <w:p w:rsidR="00774485" w:rsidRPr="00830776" w:rsidRDefault="00774485" w:rsidP="00414A7C">
            <w:pPr>
              <w:rPr>
                <w:sz w:val="32"/>
                <w:szCs w:val="32"/>
                <w:lang w:val="en-GB"/>
              </w:rPr>
            </w:pPr>
          </w:p>
          <w:p w:rsidR="00774485" w:rsidRPr="00830776" w:rsidRDefault="00774485" w:rsidP="00414A7C">
            <w:pPr>
              <w:rPr>
                <w:sz w:val="32"/>
                <w:szCs w:val="32"/>
                <w:lang w:val="en-GB"/>
              </w:rPr>
            </w:pPr>
          </w:p>
        </w:tc>
      </w:tr>
      <w:tr w:rsidR="00774485" w:rsidTr="00414A7C">
        <w:tc>
          <w:tcPr>
            <w:tcW w:w="1343" w:type="dxa"/>
          </w:tcPr>
          <w:p w:rsidR="00774485" w:rsidRPr="00830776" w:rsidRDefault="00774485" w:rsidP="00414A7C">
            <w:pPr>
              <w:rPr>
                <w:sz w:val="28"/>
                <w:szCs w:val="28"/>
                <w:lang w:val="en-GB"/>
              </w:rPr>
            </w:pPr>
            <w:r w:rsidRPr="00830776">
              <w:rPr>
                <w:sz w:val="28"/>
                <w:szCs w:val="28"/>
                <w:lang w:val="en-GB"/>
              </w:rPr>
              <w:t>Parent’s Name</w:t>
            </w:r>
          </w:p>
        </w:tc>
        <w:tc>
          <w:tcPr>
            <w:tcW w:w="5336" w:type="dxa"/>
          </w:tcPr>
          <w:p w:rsidR="00774485" w:rsidRPr="00830776" w:rsidRDefault="00774485" w:rsidP="00414A7C">
            <w:pPr>
              <w:rPr>
                <w:sz w:val="28"/>
                <w:szCs w:val="28"/>
                <w:lang w:val="en-GB"/>
              </w:rPr>
            </w:pPr>
          </w:p>
        </w:tc>
        <w:tc>
          <w:tcPr>
            <w:tcW w:w="1259" w:type="dxa"/>
          </w:tcPr>
          <w:p w:rsidR="00774485" w:rsidRPr="00830776" w:rsidRDefault="00774485" w:rsidP="00414A7C">
            <w:pPr>
              <w:rPr>
                <w:sz w:val="28"/>
                <w:szCs w:val="28"/>
                <w:lang w:val="en-GB"/>
              </w:rPr>
            </w:pPr>
            <w:r w:rsidRPr="00830776">
              <w:rPr>
                <w:sz w:val="28"/>
                <w:szCs w:val="28"/>
                <w:lang w:val="en-GB"/>
              </w:rPr>
              <w:t>Class  Period</w:t>
            </w:r>
          </w:p>
        </w:tc>
        <w:tc>
          <w:tcPr>
            <w:tcW w:w="2030" w:type="dxa"/>
          </w:tcPr>
          <w:p w:rsidR="00774485" w:rsidRPr="00830776" w:rsidRDefault="00774485" w:rsidP="00414A7C">
            <w:pPr>
              <w:rPr>
                <w:sz w:val="28"/>
                <w:szCs w:val="28"/>
                <w:lang w:val="en-GB"/>
              </w:rPr>
            </w:pPr>
          </w:p>
        </w:tc>
      </w:tr>
      <w:tr w:rsidR="00774485" w:rsidTr="00414A7C">
        <w:tc>
          <w:tcPr>
            <w:tcW w:w="1343" w:type="dxa"/>
          </w:tcPr>
          <w:p w:rsidR="00774485" w:rsidRPr="00830776" w:rsidRDefault="00774485" w:rsidP="00414A7C">
            <w:pPr>
              <w:rPr>
                <w:sz w:val="28"/>
                <w:szCs w:val="28"/>
                <w:lang w:val="en-GB"/>
              </w:rPr>
            </w:pPr>
            <w:r w:rsidRPr="00830776">
              <w:rPr>
                <w:sz w:val="28"/>
                <w:szCs w:val="28"/>
                <w:lang w:val="en-GB"/>
              </w:rPr>
              <w:t>Parent’s Signature</w:t>
            </w:r>
          </w:p>
        </w:tc>
        <w:tc>
          <w:tcPr>
            <w:tcW w:w="5336" w:type="dxa"/>
          </w:tcPr>
          <w:p w:rsidR="00774485" w:rsidRPr="00830776" w:rsidRDefault="00774485" w:rsidP="00414A7C">
            <w:pPr>
              <w:rPr>
                <w:sz w:val="28"/>
                <w:szCs w:val="28"/>
                <w:lang w:val="en-GB"/>
              </w:rPr>
            </w:pPr>
          </w:p>
        </w:tc>
        <w:tc>
          <w:tcPr>
            <w:tcW w:w="1259" w:type="dxa"/>
          </w:tcPr>
          <w:p w:rsidR="00774485" w:rsidRPr="00830776" w:rsidRDefault="00774485" w:rsidP="00414A7C">
            <w:pPr>
              <w:rPr>
                <w:sz w:val="28"/>
                <w:szCs w:val="28"/>
                <w:lang w:val="en-GB"/>
              </w:rPr>
            </w:pPr>
            <w:r w:rsidRPr="00830776">
              <w:rPr>
                <w:sz w:val="28"/>
                <w:szCs w:val="28"/>
                <w:lang w:val="en-GB"/>
              </w:rPr>
              <w:t>Cell</w:t>
            </w:r>
          </w:p>
          <w:p w:rsidR="00774485" w:rsidRPr="00830776" w:rsidRDefault="00774485" w:rsidP="00414A7C">
            <w:pPr>
              <w:rPr>
                <w:sz w:val="28"/>
                <w:szCs w:val="28"/>
                <w:lang w:val="en-GB"/>
              </w:rPr>
            </w:pPr>
            <w:r w:rsidRPr="00830776">
              <w:rPr>
                <w:sz w:val="28"/>
                <w:szCs w:val="28"/>
                <w:lang w:val="en-GB"/>
              </w:rPr>
              <w:t>Phone #</w:t>
            </w:r>
          </w:p>
        </w:tc>
        <w:tc>
          <w:tcPr>
            <w:tcW w:w="2030" w:type="dxa"/>
          </w:tcPr>
          <w:p w:rsidR="00774485" w:rsidRPr="00830776" w:rsidRDefault="00774485" w:rsidP="00414A7C">
            <w:pPr>
              <w:rPr>
                <w:sz w:val="28"/>
                <w:szCs w:val="28"/>
                <w:lang w:val="en-GB"/>
              </w:rPr>
            </w:pPr>
          </w:p>
        </w:tc>
      </w:tr>
      <w:tr w:rsidR="00774485" w:rsidTr="00414A7C">
        <w:tc>
          <w:tcPr>
            <w:tcW w:w="1343" w:type="dxa"/>
          </w:tcPr>
          <w:p w:rsidR="00774485" w:rsidRPr="00830776" w:rsidRDefault="00774485" w:rsidP="00414A7C">
            <w:pPr>
              <w:rPr>
                <w:sz w:val="28"/>
                <w:szCs w:val="28"/>
                <w:lang w:val="en-GB"/>
              </w:rPr>
            </w:pPr>
            <w:r w:rsidRPr="00830776">
              <w:rPr>
                <w:sz w:val="28"/>
                <w:szCs w:val="28"/>
                <w:lang w:val="en-GB"/>
              </w:rPr>
              <w:t>Home</w:t>
            </w:r>
          </w:p>
          <w:p w:rsidR="00774485" w:rsidRPr="00830776" w:rsidRDefault="00774485" w:rsidP="00414A7C">
            <w:pPr>
              <w:rPr>
                <w:sz w:val="28"/>
                <w:szCs w:val="28"/>
                <w:lang w:val="en-GB"/>
              </w:rPr>
            </w:pPr>
            <w:r w:rsidRPr="00830776">
              <w:rPr>
                <w:sz w:val="28"/>
                <w:szCs w:val="28"/>
                <w:lang w:val="en-GB"/>
              </w:rPr>
              <w:t>Phone</w:t>
            </w:r>
          </w:p>
        </w:tc>
        <w:tc>
          <w:tcPr>
            <w:tcW w:w="5336" w:type="dxa"/>
          </w:tcPr>
          <w:p w:rsidR="00774485" w:rsidRPr="00830776" w:rsidRDefault="00774485" w:rsidP="00414A7C">
            <w:pPr>
              <w:rPr>
                <w:sz w:val="28"/>
                <w:szCs w:val="28"/>
                <w:lang w:val="en-GB"/>
              </w:rPr>
            </w:pPr>
          </w:p>
        </w:tc>
        <w:tc>
          <w:tcPr>
            <w:tcW w:w="1259" w:type="dxa"/>
          </w:tcPr>
          <w:p w:rsidR="00774485" w:rsidRPr="00830776" w:rsidRDefault="00774485" w:rsidP="00414A7C">
            <w:pPr>
              <w:rPr>
                <w:sz w:val="28"/>
                <w:szCs w:val="28"/>
                <w:lang w:val="en-GB"/>
              </w:rPr>
            </w:pPr>
            <w:r w:rsidRPr="00830776">
              <w:rPr>
                <w:sz w:val="28"/>
                <w:szCs w:val="28"/>
                <w:lang w:val="en-GB"/>
              </w:rPr>
              <w:t>Work</w:t>
            </w:r>
          </w:p>
          <w:p w:rsidR="00774485" w:rsidRPr="00830776" w:rsidRDefault="00774485" w:rsidP="00414A7C">
            <w:pPr>
              <w:rPr>
                <w:sz w:val="28"/>
                <w:szCs w:val="28"/>
                <w:lang w:val="en-GB"/>
              </w:rPr>
            </w:pPr>
            <w:r w:rsidRPr="00830776">
              <w:rPr>
                <w:sz w:val="28"/>
                <w:szCs w:val="28"/>
                <w:lang w:val="en-GB"/>
              </w:rPr>
              <w:t>Phone</w:t>
            </w:r>
          </w:p>
        </w:tc>
        <w:tc>
          <w:tcPr>
            <w:tcW w:w="2030" w:type="dxa"/>
          </w:tcPr>
          <w:p w:rsidR="00774485" w:rsidRPr="00830776" w:rsidRDefault="00774485" w:rsidP="00414A7C">
            <w:pPr>
              <w:rPr>
                <w:sz w:val="28"/>
                <w:szCs w:val="28"/>
                <w:lang w:val="en-GB"/>
              </w:rPr>
            </w:pPr>
          </w:p>
        </w:tc>
      </w:tr>
      <w:tr w:rsidR="00774485" w:rsidTr="00414A7C">
        <w:tc>
          <w:tcPr>
            <w:tcW w:w="1343" w:type="dxa"/>
          </w:tcPr>
          <w:p w:rsidR="00774485" w:rsidRPr="00830776" w:rsidRDefault="00774485" w:rsidP="00414A7C">
            <w:pPr>
              <w:rPr>
                <w:sz w:val="28"/>
                <w:szCs w:val="28"/>
                <w:lang w:val="en-GB"/>
              </w:rPr>
            </w:pPr>
            <w:r w:rsidRPr="00830776">
              <w:rPr>
                <w:sz w:val="28"/>
                <w:szCs w:val="28"/>
                <w:lang w:val="en-GB"/>
              </w:rPr>
              <w:t>Parent’s</w:t>
            </w:r>
          </w:p>
          <w:p w:rsidR="00774485" w:rsidRPr="00830776" w:rsidRDefault="00774485" w:rsidP="00414A7C">
            <w:pPr>
              <w:rPr>
                <w:sz w:val="28"/>
                <w:szCs w:val="28"/>
                <w:lang w:val="en-GB"/>
              </w:rPr>
            </w:pPr>
            <w:r w:rsidRPr="00830776">
              <w:rPr>
                <w:sz w:val="28"/>
                <w:szCs w:val="28"/>
                <w:lang w:val="en-GB"/>
              </w:rPr>
              <w:t>e-mail</w:t>
            </w:r>
          </w:p>
        </w:tc>
        <w:tc>
          <w:tcPr>
            <w:tcW w:w="5336" w:type="dxa"/>
          </w:tcPr>
          <w:p w:rsidR="00774485" w:rsidRPr="00830776" w:rsidRDefault="00774485" w:rsidP="00414A7C">
            <w:pPr>
              <w:rPr>
                <w:sz w:val="28"/>
                <w:szCs w:val="28"/>
                <w:lang w:val="en-GB"/>
              </w:rPr>
            </w:pPr>
          </w:p>
        </w:tc>
        <w:tc>
          <w:tcPr>
            <w:tcW w:w="1259" w:type="dxa"/>
          </w:tcPr>
          <w:p w:rsidR="00774485" w:rsidRPr="00830776" w:rsidRDefault="00774485" w:rsidP="00414A7C">
            <w:pPr>
              <w:rPr>
                <w:sz w:val="28"/>
                <w:szCs w:val="28"/>
                <w:lang w:val="en-GB"/>
              </w:rPr>
            </w:pPr>
            <w:r w:rsidRPr="00830776">
              <w:rPr>
                <w:sz w:val="28"/>
                <w:szCs w:val="28"/>
                <w:lang w:val="en-GB"/>
              </w:rPr>
              <w:t>Other</w:t>
            </w:r>
          </w:p>
          <w:p w:rsidR="00774485" w:rsidRPr="00830776" w:rsidRDefault="00774485" w:rsidP="00414A7C">
            <w:pPr>
              <w:rPr>
                <w:sz w:val="28"/>
                <w:szCs w:val="28"/>
                <w:lang w:val="en-GB"/>
              </w:rPr>
            </w:pPr>
            <w:r w:rsidRPr="00830776">
              <w:rPr>
                <w:sz w:val="28"/>
                <w:szCs w:val="28"/>
                <w:lang w:val="en-GB"/>
              </w:rPr>
              <w:t>Contact</w:t>
            </w:r>
          </w:p>
        </w:tc>
        <w:tc>
          <w:tcPr>
            <w:tcW w:w="2030" w:type="dxa"/>
          </w:tcPr>
          <w:p w:rsidR="00774485" w:rsidRPr="00830776" w:rsidRDefault="00774485" w:rsidP="00414A7C">
            <w:pPr>
              <w:rPr>
                <w:sz w:val="28"/>
                <w:szCs w:val="28"/>
                <w:lang w:val="en-GB"/>
              </w:rPr>
            </w:pPr>
          </w:p>
        </w:tc>
      </w:tr>
    </w:tbl>
    <w:p w:rsidR="00774485" w:rsidRDefault="00774485" w:rsidP="00774485">
      <w:pPr>
        <w:rPr>
          <w:lang w:val="en-GB"/>
        </w:rPr>
      </w:pPr>
    </w:p>
    <w:p w:rsidR="00774485" w:rsidRDefault="00774485" w:rsidP="00774485">
      <w:pPr>
        <w:rPr>
          <w:lang w:val="en-GB"/>
        </w:rPr>
      </w:pPr>
    </w:p>
    <w:p w:rsidR="00774485" w:rsidRPr="00E35A76" w:rsidRDefault="00774485" w:rsidP="00774485">
      <w:pPr>
        <w:rPr>
          <w:sz w:val="28"/>
          <w:szCs w:val="28"/>
          <w:lang w:val="en-GB"/>
        </w:rPr>
      </w:pPr>
      <w:r w:rsidRPr="00E35A76">
        <w:rPr>
          <w:sz w:val="28"/>
          <w:szCs w:val="28"/>
          <w:lang w:val="en-GB"/>
        </w:rPr>
        <w:t>Opportunities are provided for our parents to become involved in our students’ education.  Please respond to the following survey and return it to your child’s teacher.</w:t>
      </w:r>
    </w:p>
    <w:p w:rsidR="00774485" w:rsidRPr="00E35A76" w:rsidRDefault="00774485" w:rsidP="00774485">
      <w:pPr>
        <w:rPr>
          <w:sz w:val="28"/>
          <w:szCs w:val="28"/>
          <w:lang w:val="en-GB"/>
        </w:rPr>
      </w:pPr>
    </w:p>
    <w:p w:rsidR="00774485" w:rsidRPr="003162AD" w:rsidRDefault="00774485" w:rsidP="00774485">
      <w:pPr>
        <w:rPr>
          <w:lang w:val="en-GB"/>
        </w:rPr>
      </w:pPr>
      <w:r w:rsidRPr="003162AD">
        <w:rPr>
          <w:lang w:val="en-GB"/>
        </w:rPr>
        <w:t>I would like more information about:</w:t>
      </w:r>
    </w:p>
    <w:p w:rsidR="00774485" w:rsidRPr="003162AD" w:rsidRDefault="00774485" w:rsidP="00774485">
      <w:pPr>
        <w:rPr>
          <w:lang w:val="en-GB"/>
        </w:rPr>
      </w:pPr>
    </w:p>
    <w:p w:rsidR="00774485" w:rsidRPr="003162AD" w:rsidRDefault="00774485" w:rsidP="00774485">
      <w:pPr>
        <w:rPr>
          <w:lang w:val="en-GB"/>
        </w:rPr>
      </w:pPr>
      <w:r w:rsidRPr="003162AD">
        <w:rPr>
          <w:lang w:val="en-GB"/>
        </w:rPr>
        <w:t>____</w:t>
      </w:r>
      <w:r w:rsidRPr="003162AD">
        <w:rPr>
          <w:lang w:val="en-GB"/>
        </w:rPr>
        <w:tab/>
        <w:t>School Advisory Council (SAC) and meetings (</w:t>
      </w:r>
      <w:r w:rsidRPr="003162AD">
        <w:rPr>
          <w:b/>
          <w:lang w:val="en-GB"/>
        </w:rPr>
        <w:t>meets once per month at 6:00pm</w:t>
      </w:r>
      <w:r w:rsidRPr="003162AD">
        <w:rPr>
          <w:lang w:val="en-GB"/>
        </w:rPr>
        <w:t>)</w:t>
      </w:r>
    </w:p>
    <w:p w:rsidR="00774485" w:rsidRPr="003162AD" w:rsidRDefault="00774485" w:rsidP="00774485">
      <w:pPr>
        <w:rPr>
          <w:lang w:val="en-GB"/>
        </w:rPr>
      </w:pPr>
    </w:p>
    <w:p w:rsidR="00774485" w:rsidRPr="003162AD" w:rsidRDefault="00774485" w:rsidP="00774485">
      <w:pPr>
        <w:rPr>
          <w:lang w:val="en-GB"/>
        </w:rPr>
      </w:pPr>
      <w:r w:rsidRPr="003162AD">
        <w:rPr>
          <w:lang w:val="en-GB"/>
        </w:rPr>
        <w:t>____</w:t>
      </w:r>
      <w:r w:rsidRPr="003162AD">
        <w:rPr>
          <w:lang w:val="en-GB"/>
        </w:rPr>
        <w:tab/>
        <w:t>Parent Teacher Organization (PTO) (</w:t>
      </w:r>
      <w:r w:rsidRPr="003162AD">
        <w:rPr>
          <w:b/>
          <w:lang w:val="en-GB"/>
        </w:rPr>
        <w:t>meets once per month at 7:00pm</w:t>
      </w:r>
      <w:r w:rsidRPr="003162AD">
        <w:rPr>
          <w:lang w:val="en-GB"/>
        </w:rPr>
        <w:t>)</w:t>
      </w:r>
    </w:p>
    <w:p w:rsidR="00774485" w:rsidRPr="003162AD" w:rsidRDefault="00774485" w:rsidP="00774485">
      <w:pPr>
        <w:rPr>
          <w:lang w:val="en-GB"/>
        </w:rPr>
      </w:pPr>
    </w:p>
    <w:p w:rsidR="00774485" w:rsidRPr="003162AD" w:rsidRDefault="00774485" w:rsidP="00774485">
      <w:pPr>
        <w:rPr>
          <w:lang w:val="en-GB"/>
        </w:rPr>
      </w:pPr>
      <w:r w:rsidRPr="003162AD">
        <w:rPr>
          <w:lang w:val="en-GB"/>
        </w:rPr>
        <w:t>____</w:t>
      </w:r>
      <w:r w:rsidRPr="003162AD">
        <w:rPr>
          <w:lang w:val="en-GB"/>
        </w:rPr>
        <w:tab/>
        <w:t>Becoming a Business Partner</w:t>
      </w:r>
    </w:p>
    <w:p w:rsidR="00774485" w:rsidRPr="003162AD" w:rsidRDefault="00774485" w:rsidP="00774485">
      <w:pPr>
        <w:rPr>
          <w:lang w:val="en-GB"/>
        </w:rPr>
      </w:pPr>
    </w:p>
    <w:p w:rsidR="00774485" w:rsidRPr="003162AD" w:rsidRDefault="00774485" w:rsidP="00774485">
      <w:pPr>
        <w:rPr>
          <w:lang w:val="en-GB"/>
        </w:rPr>
      </w:pPr>
      <w:r w:rsidRPr="003162AD">
        <w:rPr>
          <w:lang w:val="en-GB"/>
        </w:rPr>
        <w:t>____</w:t>
      </w:r>
      <w:r w:rsidRPr="003162AD">
        <w:rPr>
          <w:lang w:val="en-GB"/>
        </w:rPr>
        <w:tab/>
        <w:t>Becoming a volunteer or mentor</w:t>
      </w:r>
    </w:p>
    <w:p w:rsidR="00774485" w:rsidRPr="003162AD" w:rsidRDefault="00774485" w:rsidP="00774485">
      <w:pPr>
        <w:rPr>
          <w:lang w:val="en-GB"/>
        </w:rPr>
      </w:pPr>
    </w:p>
    <w:p w:rsidR="00774485" w:rsidRPr="003162AD" w:rsidRDefault="00774485" w:rsidP="00774485">
      <w:pPr>
        <w:rPr>
          <w:b/>
          <w:lang w:val="en-GB"/>
        </w:rPr>
      </w:pPr>
      <w:r w:rsidRPr="003162AD">
        <w:rPr>
          <w:lang w:val="en-GB"/>
        </w:rPr>
        <w:t>____</w:t>
      </w:r>
      <w:r w:rsidRPr="003162AD">
        <w:rPr>
          <w:lang w:val="en-GB"/>
        </w:rPr>
        <w:tab/>
        <w:t>Serving on the District Advisory Council (DAC) (</w:t>
      </w:r>
      <w:r w:rsidRPr="003162AD">
        <w:rPr>
          <w:b/>
          <w:lang w:val="en-GB"/>
        </w:rPr>
        <w:t>meets once per month)</w:t>
      </w:r>
    </w:p>
    <w:p w:rsidR="00C238AE" w:rsidRDefault="005847FD"/>
    <w:sectPr w:rsidR="00C238AE" w:rsidSect="00774485">
      <w:pgSz w:w="12240" w:h="15840"/>
      <w:pgMar w:top="720" w:right="1080" w:bottom="259"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11C6" w:rsidRDefault="003811C6" w:rsidP="00774485">
      <w:r>
        <w:separator/>
      </w:r>
    </w:p>
  </w:endnote>
  <w:endnote w:type="continuationSeparator" w:id="0">
    <w:p w:rsidR="003811C6" w:rsidRDefault="003811C6" w:rsidP="007744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11C6" w:rsidRDefault="003811C6" w:rsidP="00774485">
      <w:r>
        <w:separator/>
      </w:r>
    </w:p>
  </w:footnote>
  <w:footnote w:type="continuationSeparator" w:id="0">
    <w:p w:rsidR="003811C6" w:rsidRDefault="003811C6" w:rsidP="007744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B66AD9"/>
    <w:multiLevelType w:val="hybridMultilevel"/>
    <w:tmpl w:val="BE46F8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944823"/>
    <w:multiLevelType w:val="hybridMultilevel"/>
    <w:tmpl w:val="4948CAA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C31238"/>
    <w:multiLevelType w:val="hybridMultilevel"/>
    <w:tmpl w:val="289060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A53B2A"/>
    <w:multiLevelType w:val="hybridMultilevel"/>
    <w:tmpl w:val="BB18066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1D0AA3"/>
    <w:multiLevelType w:val="hybridMultilevel"/>
    <w:tmpl w:val="60E8106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E254ED"/>
    <w:multiLevelType w:val="hybridMultilevel"/>
    <w:tmpl w:val="7E982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61507A"/>
    <w:multiLevelType w:val="hybridMultilevel"/>
    <w:tmpl w:val="36023F0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F85AFE"/>
    <w:multiLevelType w:val="hybridMultilevel"/>
    <w:tmpl w:val="1AD6E95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637D09"/>
    <w:multiLevelType w:val="hybridMultilevel"/>
    <w:tmpl w:val="C8C6D33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8031768"/>
    <w:multiLevelType w:val="hybridMultilevel"/>
    <w:tmpl w:val="3AF08D1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3"/>
  </w:num>
  <w:num w:numId="4">
    <w:abstractNumId w:val="6"/>
  </w:num>
  <w:num w:numId="5">
    <w:abstractNumId w:val="7"/>
  </w:num>
  <w:num w:numId="6">
    <w:abstractNumId w:val="0"/>
  </w:num>
  <w:num w:numId="7">
    <w:abstractNumId w:val="4"/>
  </w:num>
  <w:num w:numId="8">
    <w:abstractNumId w:val="9"/>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485"/>
    <w:rsid w:val="00195B7D"/>
    <w:rsid w:val="00257B50"/>
    <w:rsid w:val="003811C6"/>
    <w:rsid w:val="00475FB8"/>
    <w:rsid w:val="005847FD"/>
    <w:rsid w:val="00627B0A"/>
    <w:rsid w:val="00774485"/>
    <w:rsid w:val="00AD74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5DEBE"/>
  <w15:chartTrackingRefBased/>
  <w15:docId w15:val="{AFB6BDA6-6BCD-4A66-BF4D-D6938A72D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448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774485"/>
    <w:pPr>
      <w:keepNext/>
      <w:spacing w:before="240" w:after="60"/>
      <w:outlineLvl w:val="0"/>
    </w:pPr>
    <w:rPr>
      <w:rFonts w:ascii="Arial" w:hAnsi="Arial" w:cs="Arial"/>
      <w:b/>
      <w:bCs/>
      <w:kern w:val="32"/>
      <w:sz w:val="32"/>
      <w:szCs w:val="32"/>
    </w:rPr>
  </w:style>
  <w:style w:type="paragraph" w:styleId="Heading3">
    <w:name w:val="heading 3"/>
    <w:basedOn w:val="Normal"/>
    <w:next w:val="Normal"/>
    <w:link w:val="Heading3Char"/>
    <w:qFormat/>
    <w:rsid w:val="00774485"/>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74485"/>
    <w:rPr>
      <w:rFonts w:ascii="Arial" w:eastAsia="Times New Roman" w:hAnsi="Arial" w:cs="Arial"/>
      <w:b/>
      <w:bCs/>
      <w:kern w:val="32"/>
      <w:sz w:val="32"/>
      <w:szCs w:val="32"/>
    </w:rPr>
  </w:style>
  <w:style w:type="character" w:customStyle="1" w:styleId="Heading3Char">
    <w:name w:val="Heading 3 Char"/>
    <w:basedOn w:val="DefaultParagraphFont"/>
    <w:link w:val="Heading3"/>
    <w:rsid w:val="00774485"/>
    <w:rPr>
      <w:rFonts w:ascii="Arial" w:eastAsia="Times New Roman" w:hAnsi="Arial" w:cs="Arial"/>
      <w:b/>
      <w:bCs/>
      <w:sz w:val="26"/>
      <w:szCs w:val="26"/>
    </w:rPr>
  </w:style>
  <w:style w:type="paragraph" w:styleId="ListParagraph">
    <w:name w:val="List Paragraph"/>
    <w:basedOn w:val="Normal"/>
    <w:uiPriority w:val="34"/>
    <w:qFormat/>
    <w:rsid w:val="00774485"/>
    <w:pPr>
      <w:spacing w:after="200" w:line="276" w:lineRule="auto"/>
      <w:ind w:left="720"/>
      <w:contextualSpacing/>
    </w:pPr>
    <w:rPr>
      <w:rFonts w:ascii="Calibri" w:eastAsia="Calibri" w:hAnsi="Calibri"/>
      <w:sz w:val="22"/>
      <w:szCs w:val="22"/>
    </w:rPr>
  </w:style>
  <w:style w:type="paragraph" w:customStyle="1" w:styleId="Default">
    <w:name w:val="Default"/>
    <w:uiPriority w:val="99"/>
    <w:rsid w:val="00774485"/>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M18">
    <w:name w:val="CM18"/>
    <w:basedOn w:val="Default"/>
    <w:next w:val="Default"/>
    <w:uiPriority w:val="99"/>
    <w:rsid w:val="00774485"/>
    <w:pPr>
      <w:spacing w:after="398"/>
    </w:pPr>
    <w:rPr>
      <w:color w:val="auto"/>
    </w:rPr>
  </w:style>
  <w:style w:type="character" w:styleId="Hyperlink">
    <w:name w:val="Hyperlink"/>
    <w:basedOn w:val="DefaultParagraphFont"/>
    <w:uiPriority w:val="99"/>
    <w:unhideWhenUsed/>
    <w:rsid w:val="00774485"/>
    <w:rPr>
      <w:color w:val="0000FF" w:themeColor="hyperlink"/>
      <w:u w:val="single"/>
    </w:rPr>
  </w:style>
  <w:style w:type="paragraph" w:styleId="Header">
    <w:name w:val="header"/>
    <w:basedOn w:val="Normal"/>
    <w:link w:val="HeaderChar"/>
    <w:uiPriority w:val="99"/>
    <w:unhideWhenUsed/>
    <w:rsid w:val="00774485"/>
    <w:pPr>
      <w:tabs>
        <w:tab w:val="center" w:pos="4680"/>
        <w:tab w:val="right" w:pos="9360"/>
      </w:tabs>
    </w:pPr>
  </w:style>
  <w:style w:type="character" w:customStyle="1" w:styleId="HeaderChar">
    <w:name w:val="Header Char"/>
    <w:basedOn w:val="DefaultParagraphFont"/>
    <w:link w:val="Header"/>
    <w:uiPriority w:val="99"/>
    <w:rsid w:val="0077448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74485"/>
    <w:pPr>
      <w:tabs>
        <w:tab w:val="center" w:pos="4680"/>
        <w:tab w:val="right" w:pos="9360"/>
      </w:tabs>
    </w:pPr>
  </w:style>
  <w:style w:type="character" w:customStyle="1" w:styleId="FooterChar">
    <w:name w:val="Footer Char"/>
    <w:basedOn w:val="DefaultParagraphFont"/>
    <w:link w:val="Footer"/>
    <w:uiPriority w:val="99"/>
    <w:rsid w:val="00774485"/>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urdr@leonschools.net"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794</Words>
  <Characters>4532</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Leon County Schools</Company>
  <LinksUpToDate>false</LinksUpToDate>
  <CharactersWithSpaces>5316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Hurd, Rebekah</dc:creator>
  <cp:keywords/>
  <dc:description/>
  <cp:lastModifiedBy>Rebekah Hurd</cp:lastModifiedBy>
  <cp:revision>2</cp:revision>
  <dcterms:created xsi:type="dcterms:W3CDTF">2017-08-08T18:41:00Z</dcterms:created>
  <dcterms:modified xsi:type="dcterms:W3CDTF">2017-08-08T18:41:00Z</dcterms:modified>
</cp:coreProperties>
</file>