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71" w:rsidRDefault="001F5D2F">
      <w:pPr>
        <w:jc w:val="center"/>
        <w:rPr>
          <w:rFonts w:ascii="Book Antiqua" w:eastAsia="Book Antiqua" w:hAnsi="Book Antiqua" w:cs="Book Antiqua"/>
          <w:b/>
          <w:sz w:val="36"/>
          <w:szCs w:val="36"/>
        </w:rPr>
      </w:pPr>
      <w:r>
        <w:rPr>
          <w:rFonts w:ascii="Book Antiqua" w:eastAsia="Book Antiqua" w:hAnsi="Book Antiqua" w:cs="Book Antiqua"/>
          <w:b/>
          <w:sz w:val="36"/>
          <w:szCs w:val="36"/>
        </w:rPr>
        <w:t>AP PSYCHOLOGY</w:t>
      </w:r>
    </w:p>
    <w:p w:rsidR="00877A71" w:rsidRDefault="001F5D2F">
      <w:pPr>
        <w:pStyle w:val="Heading1"/>
        <w:rPr>
          <w:rFonts w:ascii="Book Antiqua" w:eastAsia="Book Antiqua" w:hAnsi="Book Antiqua" w:cs="Book Antiqua"/>
        </w:rPr>
      </w:pPr>
      <w:r>
        <w:rPr>
          <w:rFonts w:ascii="Book Antiqua" w:eastAsia="Book Antiqua" w:hAnsi="Book Antiqua" w:cs="Book Antiqua"/>
        </w:rPr>
        <w:t>LINCOLN HIGH SCHOOL</w:t>
      </w:r>
    </w:p>
    <w:p w:rsidR="00877A71" w:rsidRDefault="001F5D2F">
      <w:pPr>
        <w:jc w:val="center"/>
      </w:pPr>
      <w:r>
        <w:rPr>
          <w:rFonts w:ascii="Noto Sans Symbols" w:eastAsia="Noto Sans Symbols" w:hAnsi="Noto Sans Symbols" w:cs="Noto Sans Symbols"/>
          <w:b/>
          <w:sz w:val="44"/>
          <w:szCs w:val="44"/>
        </w:rPr>
        <w:t>ΨΨΨΨΨΨΨΨΨΨΨΨΨΨΨΨΨΨΨΨΨΨΨΨ</w:t>
      </w: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t>INSTRUCTOR:</w:t>
      </w:r>
      <w:r>
        <w:rPr>
          <w:rFonts w:ascii="Book Antiqua" w:eastAsia="Book Antiqua" w:hAnsi="Book Antiqua" w:cs="Book Antiqua"/>
          <w:b/>
          <w:sz w:val="18"/>
          <w:szCs w:val="18"/>
        </w:rPr>
        <w:t xml:space="preserve"> MS. EMILY </w:t>
      </w:r>
      <w:r>
        <w:rPr>
          <w:rFonts w:ascii="Book Antiqua" w:eastAsia="Book Antiqua" w:hAnsi="Book Antiqua" w:cs="Book Antiqua"/>
          <w:b/>
          <w:sz w:val="18"/>
          <w:szCs w:val="18"/>
        </w:rPr>
        <w:t>LANDERS</w:t>
      </w: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rPr>
        <w:t xml:space="preserve">                             BA HISTORY, BRITISH STUDIES</w:t>
      </w:r>
      <w:r>
        <w:rPr>
          <w:rFonts w:ascii="Book Antiqua" w:eastAsia="Book Antiqua" w:hAnsi="Book Antiqua" w:cs="Book Antiqua"/>
          <w:b/>
          <w:sz w:val="18"/>
          <w:szCs w:val="18"/>
        </w:rPr>
        <w:t>;</w:t>
      </w:r>
      <w:r>
        <w:rPr>
          <w:rFonts w:ascii="Book Antiqua" w:eastAsia="Book Antiqua" w:hAnsi="Book Antiqua" w:cs="Book Antiqua"/>
          <w:b/>
          <w:sz w:val="18"/>
          <w:szCs w:val="18"/>
        </w:rPr>
        <w:t xml:space="preserve"> FLORIDA STATE UNIVERSITY</w:t>
      </w:r>
      <w:r>
        <w:rPr>
          <w:noProof/>
        </w:rPr>
        <mc:AlternateContent>
          <mc:Choice Requires="wps">
            <w:drawing>
              <wp:anchor distT="45720" distB="45720" distL="114300" distR="114300" simplePos="0" relativeHeight="251658240" behindDoc="1" locked="0" layoutInCell="1" hidden="0" allowOverlap="1">
                <wp:simplePos x="0" y="0"/>
                <wp:positionH relativeFrom="margin">
                  <wp:posOffset>4733925</wp:posOffset>
                </wp:positionH>
                <wp:positionV relativeFrom="paragraph">
                  <wp:posOffset>131445</wp:posOffset>
                </wp:positionV>
                <wp:extent cx="2500313" cy="1489733"/>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877A71" w:rsidRDefault="001F5D2F">
                            <w:pPr>
                              <w:jc w:val="center"/>
                              <w:textDirection w:val="btLr"/>
                            </w:pPr>
                            <w:r>
                              <w:rPr>
                                <w:rFonts w:ascii="Book Antiqua" w:eastAsia="Book Antiqua" w:hAnsi="Book Antiqua" w:cs="Book Antiqua"/>
                                <w:color w:val="000000"/>
                                <w:sz w:val="28"/>
                              </w:rPr>
                              <w:t xml:space="preserve">Your AP Psychology Exam is: </w:t>
                            </w:r>
                            <w:r>
                              <w:rPr>
                                <w:rFonts w:ascii="Book Antiqua" w:eastAsia="Book Antiqua" w:hAnsi="Book Antiqua" w:cs="Book Antiqua"/>
                                <w:b/>
                                <w:color w:val="000000"/>
                                <w:sz w:val="28"/>
                                <w:u w:val="single"/>
                              </w:rPr>
                              <w:t>May 9th, 2019 @ Noon</w:t>
                            </w:r>
                          </w:p>
                          <w:p w:rsidR="00877A71" w:rsidRDefault="00877A71">
                            <w:pPr>
                              <w:jc w:val="center"/>
                              <w:textDirection w:val="btLr"/>
                            </w:pPr>
                          </w:p>
                          <w:p w:rsidR="00877A71" w:rsidRDefault="001F5D2F">
                            <w:pPr>
                              <w:jc w:val="center"/>
                              <w:textDirection w:val="btLr"/>
                            </w:pPr>
                            <w:r>
                              <w:rPr>
                                <w:rFonts w:ascii="Book Antiqua" w:eastAsia="Book Antiqua" w:hAnsi="Book Antiqua" w:cs="Book Antiqua"/>
                                <w:color w:val="000000"/>
                                <w:sz w:val="28"/>
                              </w:rPr>
                              <w:t>Your section is ______, and will affect your testing location</w:t>
                            </w:r>
                          </w:p>
                        </w:txbxContent>
                      </wps:txbx>
                      <wps:bodyPr spcFirstLastPara="1" wrap="square" lIns="91425" tIns="91425" rIns="91425" bIns="91425" anchor="ctr" anchorCtr="0"/>
                    </wps:wsp>
                  </a:graphicData>
                </a:graphic>
              </wp:anchor>
            </w:drawing>
          </mc:Choice>
          <mc:Fallback>
            <w:pict>
              <v:rect id="Rectangle 1" o:spid="_x0000_s1026" style="position:absolute;margin-left:372.75pt;margin-top:10.35pt;width:196.9pt;height:117.3pt;z-index:-251658240;visibility:visible;mso-wrap-style:square;mso-wrap-distance-left:9pt;mso-wrap-distance-top:3.6pt;mso-wrap-distance-right:9pt;mso-wrap-distance-bottom:3.6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">
                <v:stroke startarrowwidth="narrow" startarrowlength="short" endarrowwidth="narrow" endarrowlength="short" miterlimit="5243f"/>
                <v:textbox inset="2.53958mm,2.53958mm,2.53958mm,2.53958mm">
                  <w:txbxContent>
                    <w:p w:rsidR="00877A71" w:rsidRDefault="001F5D2F">
                      <w:pPr>
                        <w:jc w:val="center"/>
                        <w:textDirection w:val="btLr"/>
                      </w:pPr>
                      <w:r>
                        <w:rPr>
                          <w:rFonts w:ascii="Book Antiqua" w:eastAsia="Book Antiqua" w:hAnsi="Book Antiqua" w:cs="Book Antiqua"/>
                          <w:color w:val="000000"/>
                          <w:sz w:val="28"/>
                        </w:rPr>
                        <w:t xml:space="preserve">Your AP Psychology Exam is: </w:t>
                      </w:r>
                      <w:r>
                        <w:rPr>
                          <w:rFonts w:ascii="Book Antiqua" w:eastAsia="Book Antiqua" w:hAnsi="Book Antiqua" w:cs="Book Antiqua"/>
                          <w:b/>
                          <w:color w:val="000000"/>
                          <w:sz w:val="28"/>
                          <w:u w:val="single"/>
                        </w:rPr>
                        <w:t>May 9th, 2019 @ Noon</w:t>
                      </w:r>
                    </w:p>
                    <w:p w:rsidR="00877A71" w:rsidRDefault="00877A71">
                      <w:pPr>
                        <w:jc w:val="center"/>
                        <w:textDirection w:val="btLr"/>
                      </w:pPr>
                    </w:p>
                    <w:p w:rsidR="00877A71" w:rsidRDefault="001F5D2F">
                      <w:pPr>
                        <w:jc w:val="center"/>
                        <w:textDirection w:val="btLr"/>
                      </w:pPr>
                      <w:r>
                        <w:rPr>
                          <w:rFonts w:ascii="Book Antiqua" w:eastAsia="Book Antiqua" w:hAnsi="Book Antiqua" w:cs="Book Antiqua"/>
                          <w:color w:val="000000"/>
                          <w:sz w:val="28"/>
                        </w:rPr>
                        <w:t>Your section is ______, and will affect your testing location</w:t>
                      </w:r>
                    </w:p>
                  </w:txbxContent>
                </v:textbox>
                <w10:wrap type="square" anchorx="margin"/>
              </v:rect>
            </w:pict>
          </mc:Fallback>
        </mc:AlternateContent>
      </w: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rPr>
        <w:t xml:space="preserve">                             MAT SECONDARY EDUCATION, </w:t>
      </w:r>
      <w:r>
        <w:rPr>
          <w:rFonts w:ascii="Book Antiqua" w:eastAsia="Book Antiqua" w:hAnsi="Book Antiqua" w:cs="Book Antiqua"/>
          <w:b/>
          <w:sz w:val="18"/>
          <w:szCs w:val="18"/>
        </w:rPr>
        <w:t>HISTORY;</w:t>
      </w:r>
      <w:r>
        <w:rPr>
          <w:rFonts w:ascii="Book Antiqua" w:eastAsia="Book Antiqua" w:hAnsi="Book Antiqua" w:cs="Book Antiqua"/>
          <w:b/>
          <w:sz w:val="18"/>
          <w:szCs w:val="18"/>
        </w:rPr>
        <w:t xml:space="preserve"> BOSTON COLLEGE</w:t>
      </w: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rPr>
        <w:t xml:space="preserve">                             Email: </w:t>
      </w:r>
      <w:hyperlink r:id="rId5">
        <w:r>
          <w:rPr>
            <w:rFonts w:ascii="Book Antiqua" w:eastAsia="Book Antiqua" w:hAnsi="Book Antiqua" w:cs="Book Antiqua"/>
            <w:b/>
            <w:color w:val="1155CC"/>
            <w:sz w:val="18"/>
            <w:szCs w:val="18"/>
            <w:u w:val="single"/>
          </w:rPr>
          <w:t>landerse</w:t>
        </w:r>
      </w:hyperlink>
      <w:hyperlink r:id="rId6">
        <w:r>
          <w:rPr>
            <w:rFonts w:ascii="Book Antiqua" w:eastAsia="Book Antiqua" w:hAnsi="Book Antiqua" w:cs="Book Antiqua"/>
            <w:b/>
            <w:color w:val="1155CC"/>
            <w:sz w:val="18"/>
            <w:szCs w:val="18"/>
            <w:u w:val="single"/>
          </w:rPr>
          <w:t>@leonschools.net</w:t>
        </w:r>
      </w:hyperlink>
      <w:r>
        <w:rPr>
          <w:rFonts w:ascii="Book Antiqua" w:eastAsia="Book Antiqua" w:hAnsi="Book Antiqua" w:cs="Book Antiqua"/>
          <w:b/>
          <w:sz w:val="18"/>
          <w:szCs w:val="18"/>
        </w:rPr>
        <w:t xml:space="preserve"> </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t>TEXTBOOK</w:t>
      </w:r>
      <w:r>
        <w:rPr>
          <w:rFonts w:ascii="Book Antiqua" w:eastAsia="Book Antiqua" w:hAnsi="Book Antiqua" w:cs="Book Antiqua"/>
          <w:b/>
          <w:sz w:val="18"/>
          <w:szCs w:val="18"/>
        </w:rPr>
        <w:t xml:space="preserve">:  </w:t>
      </w:r>
      <w:r>
        <w:rPr>
          <w:rFonts w:ascii="Book Antiqua" w:eastAsia="Book Antiqua" w:hAnsi="Book Antiqua" w:cs="Book Antiqua"/>
          <w:sz w:val="18"/>
          <w:szCs w:val="18"/>
        </w:rPr>
        <w:t xml:space="preserve">Myers, D.G. </w:t>
      </w:r>
      <w:r>
        <w:rPr>
          <w:rFonts w:ascii="Book Antiqua" w:eastAsia="Book Antiqua" w:hAnsi="Book Antiqua" w:cs="Book Antiqua"/>
          <w:i/>
          <w:sz w:val="18"/>
          <w:szCs w:val="18"/>
        </w:rPr>
        <w:t xml:space="preserve">Psychology for AP, </w:t>
      </w:r>
      <w:r>
        <w:rPr>
          <w:rFonts w:ascii="Book Antiqua" w:eastAsia="Book Antiqua" w:hAnsi="Book Antiqua" w:cs="Book Antiqua"/>
          <w:i/>
          <w:sz w:val="18"/>
          <w:szCs w:val="18"/>
        </w:rPr>
        <w:t>2nd</w:t>
      </w:r>
      <w:r>
        <w:rPr>
          <w:rFonts w:ascii="Book Antiqua" w:eastAsia="Book Antiqua" w:hAnsi="Book Antiqua" w:cs="Book Antiqua"/>
          <w:i/>
          <w:sz w:val="18"/>
          <w:szCs w:val="18"/>
        </w:rPr>
        <w:t xml:space="preserve"> </w:t>
      </w:r>
      <w:proofErr w:type="gramStart"/>
      <w:r>
        <w:rPr>
          <w:rFonts w:ascii="Book Antiqua" w:eastAsia="Book Antiqua" w:hAnsi="Book Antiqua" w:cs="Book Antiqua"/>
          <w:i/>
          <w:sz w:val="18"/>
          <w:szCs w:val="18"/>
        </w:rPr>
        <w:t>ed</w:t>
      </w:r>
      <w:proofErr w:type="gramEnd"/>
      <w:r>
        <w:rPr>
          <w:rFonts w:ascii="Book Antiqua" w:eastAsia="Book Antiqua" w:hAnsi="Book Antiqua" w:cs="Book Antiqua"/>
          <w:i/>
          <w:sz w:val="18"/>
          <w:szCs w:val="18"/>
        </w:rPr>
        <w:t xml:space="preserve">. </w:t>
      </w:r>
      <w:r>
        <w:rPr>
          <w:rFonts w:ascii="Book Antiqua" w:eastAsia="Book Antiqua" w:hAnsi="Book Antiqua" w:cs="Book Antiqua"/>
          <w:sz w:val="18"/>
          <w:szCs w:val="18"/>
        </w:rPr>
        <w:t>New York: Worth 20</w:t>
      </w:r>
      <w:r>
        <w:rPr>
          <w:rFonts w:ascii="Book Antiqua" w:eastAsia="Book Antiqua" w:hAnsi="Book Antiqua" w:cs="Book Antiqua"/>
          <w:sz w:val="18"/>
          <w:szCs w:val="18"/>
        </w:rPr>
        <w:t>14</w:t>
      </w:r>
      <w:r>
        <w:rPr>
          <w:rFonts w:ascii="Book Antiqua" w:eastAsia="Book Antiqua" w:hAnsi="Book Antiqua" w:cs="Book Antiqua"/>
          <w:i/>
          <w:sz w:val="18"/>
          <w:szCs w:val="18"/>
        </w:rPr>
        <w:t xml:space="preserve">. </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t>STRONGLY RECOMMENDED REVIEW BOOKS AND FLASHCARDS:</w:t>
      </w:r>
      <w:r>
        <w:rPr>
          <w:rFonts w:ascii="Book Antiqua" w:eastAsia="Book Antiqua" w:hAnsi="Book Antiqua" w:cs="Book Antiqua"/>
          <w:sz w:val="18"/>
          <w:szCs w:val="18"/>
        </w:rPr>
        <w:t xml:space="preserve">  </w:t>
      </w: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rPr>
        <w:t>Books:</w:t>
      </w:r>
      <w:r>
        <w:rPr>
          <w:rFonts w:ascii="Book Antiqua" w:eastAsia="Book Antiqua" w:hAnsi="Book Antiqua" w:cs="Book Antiqua"/>
          <w:sz w:val="18"/>
          <w:szCs w:val="18"/>
        </w:rPr>
        <w:t xml:space="preserve">            McEntarffer &amp; </w:t>
      </w:r>
      <w:proofErr w:type="spellStart"/>
      <w:r>
        <w:rPr>
          <w:rFonts w:ascii="Book Antiqua" w:eastAsia="Book Antiqua" w:hAnsi="Book Antiqua" w:cs="Book Antiqua"/>
          <w:sz w:val="18"/>
          <w:szCs w:val="18"/>
        </w:rPr>
        <w:t>Weseley</w:t>
      </w:r>
      <w:proofErr w:type="spellEnd"/>
      <w:r>
        <w:rPr>
          <w:rFonts w:ascii="Book Antiqua" w:eastAsia="Book Antiqua" w:hAnsi="Book Antiqua" w:cs="Book Antiqua"/>
          <w:sz w:val="18"/>
          <w:szCs w:val="18"/>
        </w:rPr>
        <w:t xml:space="preserve"> </w:t>
      </w:r>
      <w:r>
        <w:rPr>
          <w:rFonts w:ascii="Book Antiqua" w:eastAsia="Book Antiqua" w:hAnsi="Book Antiqua" w:cs="Book Antiqua"/>
          <w:i/>
          <w:sz w:val="18"/>
          <w:szCs w:val="18"/>
        </w:rPr>
        <w:t>Barron’s How to Prepare for the AP Psychology Advanced</w:t>
      </w:r>
    </w:p>
    <w:p w:rsidR="00877A71" w:rsidRDefault="001F5D2F">
      <w:pPr>
        <w:rPr>
          <w:rFonts w:ascii="Book Antiqua" w:eastAsia="Book Antiqua" w:hAnsi="Book Antiqua" w:cs="Book Antiqua"/>
          <w:sz w:val="18"/>
          <w:szCs w:val="18"/>
        </w:rPr>
      </w:pPr>
      <w:r>
        <w:rPr>
          <w:rFonts w:ascii="Book Antiqua" w:eastAsia="Book Antiqua" w:hAnsi="Book Antiqua" w:cs="Book Antiqua"/>
          <w:i/>
          <w:sz w:val="18"/>
          <w:szCs w:val="18"/>
        </w:rPr>
        <w:t xml:space="preserve">                        Placement Examination, </w:t>
      </w:r>
      <w:r>
        <w:rPr>
          <w:rFonts w:ascii="Book Antiqua" w:eastAsia="Book Antiqua" w:hAnsi="Book Antiqua" w:cs="Book Antiqua"/>
          <w:sz w:val="18"/>
          <w:szCs w:val="18"/>
        </w:rPr>
        <w:t xml:space="preserve">Barron’s, Hauppauge, NY.  </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 xml:space="preserve">Maitland  </w:t>
      </w:r>
      <w:r>
        <w:rPr>
          <w:rFonts w:ascii="Book Antiqua" w:eastAsia="Book Antiqua" w:hAnsi="Book Antiqua" w:cs="Book Antiqua"/>
          <w:i/>
          <w:sz w:val="18"/>
          <w:szCs w:val="18"/>
        </w:rPr>
        <w:t>5</w:t>
      </w:r>
      <w:proofErr w:type="gramEnd"/>
      <w:r>
        <w:rPr>
          <w:rFonts w:ascii="Book Antiqua" w:eastAsia="Book Antiqua" w:hAnsi="Book Antiqua" w:cs="Book Antiqua"/>
          <w:i/>
          <w:sz w:val="18"/>
          <w:szCs w:val="18"/>
        </w:rPr>
        <w:t xml:space="preserve"> Steps to a 5 AP Psychology, </w:t>
      </w:r>
      <w:r>
        <w:rPr>
          <w:rFonts w:ascii="Book Antiqua" w:eastAsia="Book Antiqua" w:hAnsi="Book Antiqua" w:cs="Book Antiqua"/>
          <w:sz w:val="18"/>
          <w:szCs w:val="18"/>
        </w:rPr>
        <w:t>McGraw-Hill.</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ab/>
        <w:t xml:space="preserve">         </w:t>
      </w:r>
      <w:proofErr w:type="gramStart"/>
      <w:r>
        <w:rPr>
          <w:rFonts w:ascii="Book Antiqua" w:eastAsia="Book Antiqua" w:hAnsi="Book Antiqua" w:cs="Book Antiqua"/>
          <w:sz w:val="18"/>
          <w:szCs w:val="18"/>
        </w:rPr>
        <w:t xml:space="preserve">Krieger  </w:t>
      </w:r>
      <w:r>
        <w:rPr>
          <w:rFonts w:ascii="Book Antiqua" w:eastAsia="Book Antiqua" w:hAnsi="Book Antiqua" w:cs="Book Antiqua"/>
          <w:i/>
          <w:sz w:val="18"/>
          <w:szCs w:val="18"/>
        </w:rPr>
        <w:t>AP</w:t>
      </w:r>
      <w:proofErr w:type="gramEnd"/>
      <w:r>
        <w:rPr>
          <w:rFonts w:ascii="Book Antiqua" w:eastAsia="Book Antiqua" w:hAnsi="Book Antiqua" w:cs="Book Antiqua"/>
          <w:i/>
          <w:sz w:val="18"/>
          <w:szCs w:val="18"/>
        </w:rPr>
        <w:t xml:space="preserve"> Psychology Crash Course, </w:t>
      </w:r>
      <w:r>
        <w:rPr>
          <w:rFonts w:ascii="Book Antiqua" w:eastAsia="Book Antiqua" w:hAnsi="Book Antiqua" w:cs="Book Antiqua"/>
          <w:b/>
          <w:sz w:val="18"/>
          <w:szCs w:val="18"/>
        </w:rPr>
        <w:t>R</w:t>
      </w:r>
      <w:r>
        <w:rPr>
          <w:rFonts w:ascii="Book Antiqua" w:eastAsia="Book Antiqua" w:hAnsi="Book Antiqua" w:cs="Book Antiqua"/>
          <w:b/>
          <w:sz w:val="18"/>
          <w:szCs w:val="18"/>
        </w:rPr>
        <w:t>EA</w:t>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 xml:space="preserve">                       </w:t>
      </w: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rPr>
        <w:t>Flashcards:</w:t>
      </w:r>
      <w:r>
        <w:rPr>
          <w:rFonts w:ascii="Book Antiqua" w:eastAsia="Book Antiqua" w:hAnsi="Book Antiqua" w:cs="Book Antiqua"/>
          <w:sz w:val="18"/>
          <w:szCs w:val="18"/>
        </w:rPr>
        <w:t xml:space="preserve">     McEntarffer &amp; </w:t>
      </w:r>
      <w:proofErr w:type="spellStart"/>
      <w:r>
        <w:rPr>
          <w:rFonts w:ascii="Book Antiqua" w:eastAsia="Book Antiqua" w:hAnsi="Book Antiqua" w:cs="Book Antiqua"/>
          <w:sz w:val="18"/>
          <w:szCs w:val="18"/>
        </w:rPr>
        <w:t>Weseley</w:t>
      </w:r>
      <w:proofErr w:type="spellEnd"/>
      <w:r>
        <w:rPr>
          <w:rFonts w:ascii="Book Antiqua" w:eastAsia="Book Antiqua" w:hAnsi="Book Antiqua" w:cs="Book Antiqua"/>
          <w:sz w:val="18"/>
          <w:szCs w:val="18"/>
        </w:rPr>
        <w:t xml:space="preserve"> </w:t>
      </w:r>
      <w:r>
        <w:rPr>
          <w:rFonts w:ascii="Book Antiqua" w:eastAsia="Book Antiqua" w:hAnsi="Book Antiqua" w:cs="Book Antiqua"/>
          <w:i/>
          <w:sz w:val="18"/>
          <w:szCs w:val="18"/>
        </w:rPr>
        <w:t xml:space="preserve">Barron’s AP Psych Flashcards, </w:t>
      </w:r>
      <w:r>
        <w:rPr>
          <w:rFonts w:ascii="Book Antiqua" w:eastAsia="Book Antiqua" w:hAnsi="Book Antiqua" w:cs="Book Antiqua"/>
          <w:sz w:val="18"/>
          <w:szCs w:val="18"/>
        </w:rPr>
        <w:t>Barron’s, Hauppauge, NY.</w:t>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 xml:space="preserve">                        </w:t>
      </w: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t>COURSE PURPOSE/ WHY SHOULD I CARE?</w:t>
      </w:r>
      <w:r>
        <w:rPr>
          <w:rFonts w:ascii="Book Antiqua" w:eastAsia="Book Antiqua" w:hAnsi="Book Antiqua" w:cs="Book Antiqua"/>
          <w:sz w:val="18"/>
          <w:szCs w:val="18"/>
        </w:rPr>
        <w:t xml:space="preserve"> Before you devote yourself to any task, particularly a demanding task, you n</w:t>
      </w:r>
      <w:r>
        <w:rPr>
          <w:rFonts w:ascii="Book Antiqua" w:eastAsia="Book Antiqua" w:hAnsi="Book Antiqua" w:cs="Book Antiqua"/>
          <w:sz w:val="18"/>
          <w:szCs w:val="18"/>
        </w:rPr>
        <w:t>eed to ask yourself, “Why am I doing this?  Why is this worth my effort and my commitment?”  In AP Psychology, the answers to those questions should be clear and powerful.  They relate to the most interesting, exciting, and complex of all things worth know</w:t>
      </w:r>
      <w:r>
        <w:rPr>
          <w:rFonts w:ascii="Book Antiqua" w:eastAsia="Book Antiqua" w:hAnsi="Book Antiqua" w:cs="Book Antiqua"/>
          <w:sz w:val="18"/>
          <w:szCs w:val="18"/>
        </w:rPr>
        <w:t>ing: the human being.</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What makes us act as like we do?  What do dreams mean?  How does memory work?  What happens when someone is “mentally ill?”  How can he or she be brought back to health?  How do human beings develop physically, cognitively and emotionally?  How are fears c</w:t>
      </w:r>
      <w:r>
        <w:rPr>
          <w:rFonts w:ascii="Book Antiqua" w:eastAsia="Book Antiqua" w:hAnsi="Book Antiqua" w:cs="Book Antiqua"/>
          <w:sz w:val="18"/>
          <w:szCs w:val="18"/>
        </w:rPr>
        <w:t xml:space="preserve">reated?  How was your personality/self-concept developed?  What is the interplay between thought and behavior?  Does your brain control you or do you control it?  How much of “YOU” was determined genetically and how much was acquired </w:t>
      </w:r>
      <w:r>
        <w:rPr>
          <w:rFonts w:ascii="Book Antiqua" w:eastAsia="Book Antiqua" w:hAnsi="Book Antiqua" w:cs="Book Antiqua"/>
          <w:sz w:val="18"/>
          <w:szCs w:val="18"/>
        </w:rPr>
        <w:t>through</w:t>
      </w:r>
      <w:r>
        <w:rPr>
          <w:rFonts w:ascii="Book Antiqua" w:eastAsia="Book Antiqua" w:hAnsi="Book Antiqua" w:cs="Book Antiqua"/>
          <w:sz w:val="18"/>
          <w:szCs w:val="18"/>
        </w:rPr>
        <w:t xml:space="preserve"> experience and</w:t>
      </w:r>
      <w:r>
        <w:rPr>
          <w:rFonts w:ascii="Book Antiqua" w:eastAsia="Book Antiqua" w:hAnsi="Book Antiqua" w:cs="Book Antiqua"/>
          <w:sz w:val="18"/>
          <w:szCs w:val="18"/>
        </w:rPr>
        <w:t xml:space="preserve"> learning?  Do you have freedom and control of your behavior or does your personality control you?  How much are you in charge of your life?  You have been asking and finding answers to questions like these all your life.  Now you will be able to come to m</w:t>
      </w:r>
      <w:r>
        <w:rPr>
          <w:rFonts w:ascii="Book Antiqua" w:eastAsia="Book Antiqua" w:hAnsi="Book Antiqua" w:cs="Book Antiqua"/>
          <w:sz w:val="18"/>
          <w:szCs w:val="18"/>
        </w:rPr>
        <w:t xml:space="preserve">ore researched answers. </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 xml:space="preserve">The AP Psychology course is intended to provide the scope and level of academic accomplishment expected in a </w:t>
      </w:r>
      <w:r>
        <w:rPr>
          <w:rFonts w:ascii="Book Antiqua" w:eastAsia="Book Antiqua" w:hAnsi="Book Antiqua" w:cs="Book Antiqua"/>
          <w:b/>
          <w:sz w:val="18"/>
          <w:szCs w:val="18"/>
        </w:rPr>
        <w:t>COLLEGE</w:t>
      </w:r>
      <w:r>
        <w:rPr>
          <w:rFonts w:ascii="Book Antiqua" w:eastAsia="Book Antiqua" w:hAnsi="Book Antiqua" w:cs="Book Antiqua"/>
          <w:sz w:val="18"/>
          <w:szCs w:val="18"/>
        </w:rPr>
        <w:t xml:space="preserve"> Introductory Psychology course.  In addition, the course aims to instill knowledge, skills, and attitudes to appl</w:t>
      </w:r>
      <w:r>
        <w:rPr>
          <w:rFonts w:ascii="Book Antiqua" w:eastAsia="Book Antiqua" w:hAnsi="Book Antiqua" w:cs="Book Antiqua"/>
          <w:sz w:val="18"/>
          <w:szCs w:val="18"/>
        </w:rPr>
        <w:t xml:space="preserve">y to our own lives.  Of course, we all know that the AP Psychology Test in May is the measuring stick by which our success will be compared, so a third goal is to prepare you to qualify for college credit by scoring a 3, 4, or 5 on the AP Psychology Test. </w:t>
      </w:r>
      <w:r>
        <w:rPr>
          <w:rFonts w:ascii="Book Antiqua" w:eastAsia="Book Antiqua" w:hAnsi="Book Antiqua" w:cs="Book Antiqua"/>
          <w:sz w:val="18"/>
          <w:szCs w:val="18"/>
        </w:rPr>
        <w:t xml:space="preserve"> I plan on you enjoying this learning experience to the highest degree possible while maintaining the focus on our goals.</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 xml:space="preserve"> </w:t>
      </w:r>
      <w:r>
        <w:rPr>
          <w:rFonts w:ascii="Book Antiqua" w:eastAsia="Book Antiqua" w:hAnsi="Book Antiqua" w:cs="Book Antiqua"/>
          <w:b/>
          <w:sz w:val="18"/>
          <w:szCs w:val="18"/>
          <w:u w:val="single"/>
        </w:rPr>
        <w:t>IS THIS CLASS “HARD?”</w:t>
      </w:r>
      <w:r>
        <w:rPr>
          <w:rFonts w:ascii="Book Antiqua" w:eastAsia="Book Antiqua" w:hAnsi="Book Antiqua" w:cs="Book Antiqua"/>
          <w:sz w:val="18"/>
          <w:szCs w:val="18"/>
        </w:rPr>
        <w:t xml:space="preserve">  Acting as a college student, you are expected to “charge ahead” on your own- to seek, find, and internalize k</w:t>
      </w:r>
      <w:r>
        <w:rPr>
          <w:rFonts w:ascii="Book Antiqua" w:eastAsia="Book Antiqua" w:hAnsi="Book Antiqua" w:cs="Book Antiqua"/>
          <w:sz w:val="18"/>
          <w:szCs w:val="18"/>
        </w:rPr>
        <w:t xml:space="preserve">nowledge for your own betterment.  The instructor’s job is to structure learning situations and select tools to help you attain your goals.  You alone will make this class “hard” or “easy.”  </w:t>
      </w:r>
      <w:r>
        <w:rPr>
          <w:rFonts w:ascii="Book Antiqua" w:eastAsia="Book Antiqua" w:hAnsi="Book Antiqua" w:cs="Book Antiqua"/>
          <w:b/>
          <w:sz w:val="18"/>
          <w:szCs w:val="18"/>
        </w:rPr>
        <w:t xml:space="preserve">IN SHORT, YOU MUST BE THE MAIN AGENT IN YOUR EDUCATIONAL PROCESS </w:t>
      </w:r>
      <w:r>
        <w:rPr>
          <w:rFonts w:ascii="Book Antiqua" w:eastAsia="Book Antiqua" w:hAnsi="Book Antiqua" w:cs="Book Antiqua"/>
          <w:b/>
          <w:sz w:val="18"/>
          <w:szCs w:val="18"/>
        </w:rPr>
        <w:t>AND I EXPECT THAT YOU WILL BE!</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t>COURSE OBJECTIVES:</w:t>
      </w:r>
      <w:r>
        <w:rPr>
          <w:rFonts w:ascii="Book Antiqua" w:eastAsia="Book Antiqua" w:hAnsi="Book Antiqua" w:cs="Book Antiqua"/>
          <w:sz w:val="18"/>
          <w:szCs w:val="18"/>
        </w:rPr>
        <w:t xml:space="preserve">  </w:t>
      </w:r>
    </w:p>
    <w:p w:rsidR="00877A71" w:rsidRDefault="001F5D2F">
      <w:pPr>
        <w:numPr>
          <w:ilvl w:val="0"/>
          <w:numId w:val="6"/>
        </w:numPr>
        <w:rPr>
          <w:sz w:val="18"/>
          <w:szCs w:val="18"/>
        </w:rPr>
      </w:pPr>
      <w:r>
        <w:rPr>
          <w:rFonts w:ascii="Book Antiqua" w:eastAsia="Book Antiqua" w:hAnsi="Book Antiqua" w:cs="Book Antiqua"/>
          <w:sz w:val="18"/>
          <w:szCs w:val="18"/>
        </w:rPr>
        <w:t>Students will prepare to do acceptable work on the AP Psychology Exam.</w:t>
      </w:r>
    </w:p>
    <w:p w:rsidR="00877A71" w:rsidRDefault="001F5D2F">
      <w:pPr>
        <w:numPr>
          <w:ilvl w:val="0"/>
          <w:numId w:val="6"/>
        </w:numPr>
        <w:rPr>
          <w:sz w:val="18"/>
          <w:szCs w:val="18"/>
        </w:rPr>
      </w:pPr>
      <w:r>
        <w:rPr>
          <w:rFonts w:ascii="Book Antiqua" w:eastAsia="Book Antiqua" w:hAnsi="Book Antiqua" w:cs="Book Antiqua"/>
          <w:sz w:val="18"/>
          <w:szCs w:val="18"/>
        </w:rPr>
        <w:t>Students will study the major core concepts, theories and theorists of Psychology.  They will be able to define key terms and use th</w:t>
      </w:r>
      <w:r>
        <w:rPr>
          <w:rFonts w:ascii="Book Antiqua" w:eastAsia="Book Antiqua" w:hAnsi="Book Antiqua" w:cs="Book Antiqua"/>
          <w:sz w:val="18"/>
          <w:szCs w:val="18"/>
        </w:rPr>
        <w:t>ese terms in their everyday vocabulary.</w:t>
      </w:r>
    </w:p>
    <w:p w:rsidR="00877A71" w:rsidRDefault="001F5D2F">
      <w:pPr>
        <w:numPr>
          <w:ilvl w:val="0"/>
          <w:numId w:val="6"/>
        </w:numPr>
        <w:rPr>
          <w:sz w:val="18"/>
          <w:szCs w:val="18"/>
        </w:rPr>
      </w:pPr>
      <w:r>
        <w:rPr>
          <w:rFonts w:ascii="Book Antiqua" w:eastAsia="Book Antiqua" w:hAnsi="Book Antiqua" w:cs="Book Antiqua"/>
          <w:sz w:val="18"/>
          <w:szCs w:val="18"/>
        </w:rPr>
        <w:t>Students will learn the basic components of scientific psychological research.  They will be able to devise simple research projects, interpret and generalize from results, and evaluate the validity of research findi</w:t>
      </w:r>
      <w:r>
        <w:rPr>
          <w:rFonts w:ascii="Book Antiqua" w:eastAsia="Book Antiqua" w:hAnsi="Book Antiqua" w:cs="Book Antiqua"/>
          <w:sz w:val="18"/>
          <w:szCs w:val="18"/>
        </w:rPr>
        <w:t>ngs.</w:t>
      </w:r>
    </w:p>
    <w:p w:rsidR="00877A71" w:rsidRDefault="001F5D2F">
      <w:pPr>
        <w:numPr>
          <w:ilvl w:val="0"/>
          <w:numId w:val="6"/>
        </w:numPr>
        <w:rPr>
          <w:sz w:val="18"/>
          <w:szCs w:val="18"/>
        </w:rPr>
      </w:pPr>
      <w:r>
        <w:rPr>
          <w:rFonts w:ascii="Book Antiqua" w:eastAsia="Book Antiqua" w:hAnsi="Book Antiqua" w:cs="Book Antiqua"/>
          <w:sz w:val="18"/>
          <w:szCs w:val="18"/>
        </w:rPr>
        <w:t>Students will be able to apply psychological concepts to their own lives.  They will be able to recognize psychological principles when they encounter them in everyday situations.</w:t>
      </w:r>
    </w:p>
    <w:p w:rsidR="00877A71" w:rsidRDefault="001F5D2F">
      <w:pPr>
        <w:numPr>
          <w:ilvl w:val="0"/>
          <w:numId w:val="6"/>
        </w:numPr>
        <w:rPr>
          <w:sz w:val="18"/>
          <w:szCs w:val="18"/>
        </w:rPr>
      </w:pPr>
      <w:r>
        <w:rPr>
          <w:rFonts w:ascii="Book Antiqua" w:eastAsia="Book Antiqua" w:hAnsi="Book Antiqua" w:cs="Book Antiqua"/>
          <w:sz w:val="18"/>
          <w:szCs w:val="18"/>
        </w:rPr>
        <w:t>Students will develop their reading, writing, and discussion skills.</w:t>
      </w:r>
    </w:p>
    <w:p w:rsidR="00877A71" w:rsidRDefault="001F5D2F">
      <w:pPr>
        <w:numPr>
          <w:ilvl w:val="0"/>
          <w:numId w:val="6"/>
        </w:numPr>
        <w:rPr>
          <w:sz w:val="18"/>
          <w:szCs w:val="18"/>
        </w:rPr>
      </w:pPr>
      <w:r>
        <w:rPr>
          <w:rFonts w:ascii="Book Antiqua" w:eastAsia="Book Antiqua" w:hAnsi="Book Antiqua" w:cs="Book Antiqua"/>
          <w:sz w:val="18"/>
          <w:szCs w:val="18"/>
        </w:rPr>
        <w:t>Students will develop critical thinking skills.  They will become aware of the danger of blindly accepting or rejecting any psychological theory without careful, objective evaluation.</w:t>
      </w:r>
    </w:p>
    <w:p w:rsidR="00877A71" w:rsidRDefault="00877A71">
      <w:pPr>
        <w:rPr>
          <w:rFonts w:ascii="Book Antiqua" w:eastAsia="Book Antiqua" w:hAnsi="Book Antiqua" w:cs="Book Antiqua"/>
          <w:sz w:val="18"/>
          <w:szCs w:val="18"/>
          <w:u w:val="single"/>
        </w:rPr>
      </w:pPr>
    </w:p>
    <w:p w:rsidR="00877A71" w:rsidRDefault="00877A71">
      <w:pPr>
        <w:rPr>
          <w:rFonts w:ascii="Book Antiqua" w:eastAsia="Book Antiqua" w:hAnsi="Book Antiqua" w:cs="Book Antiqua"/>
          <w:sz w:val="18"/>
          <w:szCs w:val="18"/>
          <w:u w:val="single"/>
        </w:rPr>
      </w:pP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t xml:space="preserve">CLASS PROCEDURES: </w:t>
      </w:r>
      <w:r>
        <w:rPr>
          <w:rFonts w:ascii="Book Antiqua" w:eastAsia="Book Antiqua" w:hAnsi="Book Antiqua" w:cs="Book Antiqua"/>
          <w:sz w:val="18"/>
          <w:szCs w:val="18"/>
        </w:rPr>
        <w:t xml:space="preserve"> Any and all rules applying to the classroom in the </w:t>
      </w:r>
      <w:r>
        <w:rPr>
          <w:rFonts w:ascii="Book Antiqua" w:eastAsia="Book Antiqua" w:hAnsi="Book Antiqua" w:cs="Book Antiqua"/>
          <w:sz w:val="18"/>
          <w:szCs w:val="18"/>
        </w:rPr>
        <w:t>Student Handbook will be enforced.  The procedure for dealing with any violation should be:</w:t>
      </w:r>
    </w:p>
    <w:p w:rsidR="00877A71" w:rsidRDefault="001F5D2F">
      <w:pPr>
        <w:ind w:firstLine="720"/>
        <w:rPr>
          <w:rFonts w:ascii="Book Antiqua" w:eastAsia="Book Antiqua" w:hAnsi="Book Antiqua" w:cs="Book Antiqua"/>
          <w:sz w:val="18"/>
          <w:szCs w:val="18"/>
        </w:rPr>
      </w:pPr>
      <w:r>
        <w:rPr>
          <w:rFonts w:ascii="Book Antiqua" w:eastAsia="Book Antiqua" w:hAnsi="Book Antiqua" w:cs="Book Antiqua"/>
          <w:sz w:val="18"/>
          <w:szCs w:val="18"/>
        </w:rPr>
        <w:t>First Offense- Verbal Warning</w:t>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ab/>
        <w:t>Second Offense- Detention (before/ after school or lunch)</w:t>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ab/>
        <w:t>Third Offense- Parent called and Detention Cleaning Detail</w:t>
      </w:r>
    </w:p>
    <w:p w:rsidR="002A0995" w:rsidRDefault="001F5D2F">
      <w:pPr>
        <w:rPr>
          <w:rFonts w:ascii="Book Antiqua" w:eastAsia="Book Antiqua" w:hAnsi="Book Antiqua" w:cs="Book Antiqua"/>
          <w:sz w:val="18"/>
          <w:szCs w:val="18"/>
        </w:rPr>
      </w:pPr>
      <w:r>
        <w:rPr>
          <w:rFonts w:ascii="Book Antiqua" w:eastAsia="Book Antiqua" w:hAnsi="Book Antiqua" w:cs="Book Antiqua"/>
          <w:sz w:val="18"/>
          <w:szCs w:val="18"/>
        </w:rPr>
        <w:tab/>
        <w:t>Fourth + Offen</w:t>
      </w:r>
      <w:r>
        <w:rPr>
          <w:rFonts w:ascii="Book Antiqua" w:eastAsia="Book Antiqua" w:hAnsi="Book Antiqua" w:cs="Book Antiqua"/>
          <w:sz w:val="18"/>
          <w:szCs w:val="18"/>
        </w:rPr>
        <w:t>se- Sent to Student Affairs for discipline</w:t>
      </w:r>
    </w:p>
    <w:p w:rsidR="00877A71" w:rsidRPr="002A0995"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lastRenderedPageBreak/>
        <w:t xml:space="preserve"> GRADING POLICIES:</w:t>
      </w:r>
      <w:r>
        <w:rPr>
          <w:rFonts w:ascii="Book Antiqua" w:eastAsia="Book Antiqua" w:hAnsi="Book Antiqua" w:cs="Book Antiqua"/>
          <w:sz w:val="18"/>
          <w:szCs w:val="18"/>
        </w:rPr>
        <w:t xml:space="preserve"> Your grade in this class will be determined by the following criteria:</w:t>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ab/>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 xml:space="preserve">              TESTS = </w:t>
      </w:r>
      <w:r>
        <w:rPr>
          <w:rFonts w:ascii="Book Antiqua" w:eastAsia="Book Antiqua" w:hAnsi="Book Antiqua" w:cs="Book Antiqua"/>
          <w:b/>
          <w:sz w:val="18"/>
          <w:szCs w:val="18"/>
        </w:rPr>
        <w:t>70 %</w:t>
      </w:r>
    </w:p>
    <w:p w:rsidR="00877A71" w:rsidRDefault="001F5D2F">
      <w:pPr>
        <w:rPr>
          <w:rFonts w:ascii="Book Antiqua" w:eastAsia="Book Antiqua" w:hAnsi="Book Antiqua" w:cs="Book Antiqua"/>
          <w:sz w:val="18"/>
          <w:szCs w:val="18"/>
        </w:rPr>
        <w:sectPr w:rsidR="00877A71">
          <w:pgSz w:w="12240" w:h="15840"/>
          <w:pgMar w:top="720" w:right="720" w:bottom="720" w:left="720" w:header="0" w:footer="720" w:gutter="0"/>
          <w:pgNumType w:start="1"/>
          <w:cols w:space="720"/>
        </w:sectPr>
      </w:pPr>
      <w:r>
        <w:rPr>
          <w:rFonts w:ascii="Book Antiqua" w:eastAsia="Book Antiqua" w:hAnsi="Book Antiqua" w:cs="Book Antiqua"/>
          <w:sz w:val="18"/>
          <w:szCs w:val="18"/>
        </w:rPr>
        <w:t xml:space="preserve">              </w:t>
      </w:r>
      <w:r>
        <w:rPr>
          <w:rFonts w:ascii="Book Antiqua" w:eastAsia="Book Antiqua" w:hAnsi="Book Antiqua" w:cs="Book Antiqua"/>
          <w:sz w:val="18"/>
          <w:szCs w:val="18"/>
        </w:rPr>
        <w:t>CLASS/</w:t>
      </w:r>
      <w:r>
        <w:rPr>
          <w:rFonts w:ascii="Book Antiqua" w:eastAsia="Book Antiqua" w:hAnsi="Book Antiqua" w:cs="Book Antiqua"/>
          <w:sz w:val="18"/>
          <w:szCs w:val="18"/>
        </w:rPr>
        <w:t>HOMEWORK</w:t>
      </w:r>
      <w:r>
        <w:rPr>
          <w:rFonts w:ascii="Book Antiqua" w:eastAsia="Book Antiqua" w:hAnsi="Book Antiqua" w:cs="Book Antiqua"/>
          <w:sz w:val="18"/>
          <w:szCs w:val="18"/>
        </w:rPr>
        <w:t xml:space="preserve">, AND QUIZ GRADES= </w:t>
      </w:r>
      <w:r>
        <w:rPr>
          <w:rFonts w:ascii="Book Antiqua" w:eastAsia="Book Antiqua" w:hAnsi="Book Antiqua" w:cs="Book Antiqua"/>
          <w:b/>
          <w:sz w:val="18"/>
          <w:szCs w:val="18"/>
        </w:rPr>
        <w:t>30%</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*Material for unit tests and exams will be a mix of topics covered in class as well as material assigned for reading which may or may not have been covered in class.  You will have a unit test roughly every two to three weeks.  There will be a Cumulative E</w:t>
      </w:r>
      <w:r>
        <w:rPr>
          <w:rFonts w:ascii="Book Antiqua" w:eastAsia="Book Antiqua" w:hAnsi="Book Antiqua" w:cs="Book Antiqua"/>
          <w:sz w:val="18"/>
          <w:szCs w:val="18"/>
        </w:rPr>
        <w:t>xam at the end of each semester.</w:t>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*Quizzes can be announced or unannounced and could be drawn from the readings, assignments or lecture topics.  It is the student’s responsibility to be prepared for these by doing the assigned work when it is due.  Both ope</w:t>
      </w:r>
      <w:r>
        <w:rPr>
          <w:rFonts w:ascii="Book Antiqua" w:eastAsia="Book Antiqua" w:hAnsi="Book Antiqua" w:cs="Book Antiqua"/>
          <w:sz w:val="18"/>
          <w:szCs w:val="18"/>
        </w:rPr>
        <w:t>n and closed note quizzes will be given.</w:t>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*Assignments will be accepted late for partial credit.  You will lose 10% of the grade for each day after the day the assignment is collected.</w:t>
      </w: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 xml:space="preserve">*If you miss a test or quiz due to an absence, </w:t>
      </w:r>
      <w:r>
        <w:rPr>
          <w:rFonts w:ascii="Book Antiqua" w:eastAsia="Book Antiqua" w:hAnsi="Book Antiqua" w:cs="Book Antiqua"/>
          <w:b/>
          <w:sz w:val="18"/>
          <w:szCs w:val="18"/>
          <w:u w:val="single"/>
        </w:rPr>
        <w:t>you will have to take the</w:t>
      </w:r>
      <w:r>
        <w:rPr>
          <w:rFonts w:ascii="Book Antiqua" w:eastAsia="Book Antiqua" w:hAnsi="Book Antiqua" w:cs="Book Antiqua"/>
          <w:b/>
          <w:sz w:val="18"/>
          <w:szCs w:val="18"/>
          <w:u w:val="single"/>
        </w:rPr>
        <w:t xml:space="preserve"> test the day that you come back to school</w:t>
      </w:r>
      <w:r>
        <w:rPr>
          <w:rFonts w:ascii="Book Antiqua" w:eastAsia="Book Antiqua" w:hAnsi="Book Antiqua" w:cs="Book Antiqua"/>
          <w:sz w:val="18"/>
          <w:szCs w:val="18"/>
        </w:rPr>
        <w:t xml:space="preserve">.  Failure to do so will result in a “0” grade for the test.  </w:t>
      </w:r>
    </w:p>
    <w:p w:rsidR="00877A71" w:rsidRDefault="00877A71">
      <w:pPr>
        <w:rPr>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t>HOME WORK/ CLASS WORK POLICY:</w:t>
      </w:r>
      <w:r>
        <w:rPr>
          <w:rFonts w:ascii="Book Antiqua" w:eastAsia="Book Antiqua" w:hAnsi="Book Antiqua" w:cs="Book Antiqua"/>
          <w:sz w:val="18"/>
          <w:szCs w:val="18"/>
        </w:rPr>
        <w:t xml:space="preserve">  You have a standing assignment each unit to read the chapters that make up the unit.  You should take notes on your rea</w:t>
      </w:r>
      <w:r>
        <w:rPr>
          <w:rFonts w:ascii="Book Antiqua" w:eastAsia="Book Antiqua" w:hAnsi="Book Antiqua" w:cs="Book Antiqua"/>
          <w:sz w:val="18"/>
          <w:szCs w:val="18"/>
        </w:rPr>
        <w:t xml:space="preserve">ding and put it in your notebook.  In addition, I will be giving pop quizzes on material from your chapter readings during each 9 week grading period. </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 xml:space="preserve">I also will give assignments in class to be completed either in class or at home. </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b/>
          <w:i/>
          <w:sz w:val="18"/>
          <w:szCs w:val="18"/>
          <w:u w:val="single"/>
        </w:rPr>
      </w:pPr>
      <w:r>
        <w:rPr>
          <w:rFonts w:ascii="Book Antiqua" w:eastAsia="Book Antiqua" w:hAnsi="Book Antiqua" w:cs="Book Antiqua"/>
          <w:b/>
          <w:i/>
          <w:sz w:val="18"/>
          <w:szCs w:val="18"/>
          <w:u w:val="single"/>
        </w:rPr>
        <w:t xml:space="preserve">Active use of </w:t>
      </w:r>
      <w:hyperlink r:id="rId7">
        <w:r>
          <w:rPr>
            <w:rFonts w:ascii="Book Antiqua" w:eastAsia="Book Antiqua" w:hAnsi="Book Antiqua" w:cs="Book Antiqua"/>
            <w:b/>
            <w:i/>
            <w:color w:val="0000FF"/>
            <w:sz w:val="18"/>
            <w:szCs w:val="18"/>
            <w:u w:val="single"/>
          </w:rPr>
          <w:t>www.edmodo.com</w:t>
        </w:r>
      </w:hyperlink>
      <w:r>
        <w:rPr>
          <w:rFonts w:ascii="Book Antiqua" w:eastAsia="Book Antiqua" w:hAnsi="Book Antiqua" w:cs="Book Antiqua"/>
          <w:b/>
          <w:i/>
          <w:sz w:val="18"/>
          <w:szCs w:val="18"/>
          <w:u w:val="single"/>
        </w:rPr>
        <w:t xml:space="preserve"> for this class is also expected.  The access code for AP Psychology is:   __________________________</w:t>
      </w:r>
    </w:p>
    <w:p w:rsidR="00877A71" w:rsidRDefault="00877A71">
      <w:pPr>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b/>
          <w:sz w:val="18"/>
          <w:szCs w:val="18"/>
          <w:u w:val="single"/>
        </w:rPr>
        <w:t>MATERIALS:</w:t>
      </w:r>
      <w:r>
        <w:rPr>
          <w:rFonts w:ascii="Book Antiqua" w:eastAsia="Book Antiqua" w:hAnsi="Book Antiqua" w:cs="Book Antiqua"/>
          <w:sz w:val="18"/>
          <w:szCs w:val="18"/>
        </w:rPr>
        <w:t xml:space="preserve"> *You will need to keep a notebook/portfolio for this class.  All handouts, work handed ba</w:t>
      </w:r>
      <w:r>
        <w:rPr>
          <w:rFonts w:ascii="Book Antiqua" w:eastAsia="Book Antiqua" w:hAnsi="Book Antiqua" w:cs="Book Antiqua"/>
          <w:sz w:val="18"/>
          <w:szCs w:val="18"/>
        </w:rPr>
        <w:t xml:space="preserve">ck, and notes will be expected to be in this notebook, </w:t>
      </w:r>
      <w:r>
        <w:rPr>
          <w:rFonts w:ascii="Book Antiqua" w:eastAsia="Book Antiqua" w:hAnsi="Book Antiqua" w:cs="Book Antiqua"/>
          <w:sz w:val="18"/>
          <w:szCs w:val="18"/>
          <w:u w:val="single"/>
        </w:rPr>
        <w:t>as you are essentially creating your study guide for the AP exam</w:t>
      </w:r>
      <w:r>
        <w:rPr>
          <w:rFonts w:ascii="Book Antiqua" w:eastAsia="Book Antiqua" w:hAnsi="Book Antiqua" w:cs="Book Antiqua"/>
          <w:sz w:val="18"/>
          <w:szCs w:val="18"/>
        </w:rPr>
        <w:t xml:space="preserve">.  It will be checked randomly throughout the year.  It should be divided into the 14 domains of AP Psychology. </w:t>
      </w:r>
    </w:p>
    <w:p w:rsidR="00877A71" w:rsidRDefault="00877A71">
      <w:pPr>
        <w:ind w:left="720"/>
        <w:rPr>
          <w:rFonts w:ascii="Book Antiqua" w:eastAsia="Book Antiqua" w:hAnsi="Book Antiqua" w:cs="Book Antiqua"/>
          <w:sz w:val="18"/>
          <w:szCs w:val="18"/>
        </w:rPr>
      </w:pPr>
    </w:p>
    <w:p w:rsidR="00877A71" w:rsidRDefault="001F5D2F">
      <w:pPr>
        <w:rPr>
          <w:rFonts w:ascii="Book Antiqua" w:eastAsia="Book Antiqua" w:hAnsi="Book Antiqua" w:cs="Book Antiqua"/>
          <w:sz w:val="18"/>
          <w:szCs w:val="18"/>
        </w:rPr>
      </w:pPr>
      <w:r>
        <w:rPr>
          <w:rFonts w:ascii="Book Antiqua" w:eastAsia="Book Antiqua" w:hAnsi="Book Antiqua" w:cs="Book Antiqua"/>
          <w:sz w:val="18"/>
          <w:szCs w:val="18"/>
        </w:rPr>
        <w:t>You will need the follo</w:t>
      </w:r>
      <w:r>
        <w:rPr>
          <w:rFonts w:ascii="Book Antiqua" w:eastAsia="Book Antiqua" w:hAnsi="Book Antiqua" w:cs="Book Antiqua"/>
          <w:sz w:val="18"/>
          <w:szCs w:val="18"/>
        </w:rPr>
        <w:t>wing to succeed in class:</w:t>
      </w:r>
    </w:p>
    <w:p w:rsidR="00877A71" w:rsidRDefault="001F5D2F">
      <w:pPr>
        <w:numPr>
          <w:ilvl w:val="0"/>
          <w:numId w:val="9"/>
        </w:numPr>
        <w:rPr>
          <w:sz w:val="18"/>
          <w:szCs w:val="18"/>
        </w:rPr>
      </w:pPr>
      <w:r>
        <w:rPr>
          <w:rFonts w:ascii="Book Antiqua" w:eastAsia="Book Antiqua" w:hAnsi="Book Antiqua" w:cs="Book Antiqua"/>
          <w:sz w:val="18"/>
          <w:szCs w:val="18"/>
        </w:rPr>
        <w:t>A 3 ring binder (to be used exclusively for AP Psych)</w:t>
      </w:r>
    </w:p>
    <w:p w:rsidR="00877A71" w:rsidRDefault="001F5D2F">
      <w:pPr>
        <w:numPr>
          <w:ilvl w:val="0"/>
          <w:numId w:val="9"/>
        </w:numPr>
        <w:rPr>
          <w:sz w:val="18"/>
          <w:szCs w:val="18"/>
        </w:rPr>
      </w:pPr>
      <w:r>
        <w:rPr>
          <w:rFonts w:ascii="Book Antiqua" w:eastAsia="Book Antiqua" w:hAnsi="Book Antiqua" w:cs="Book Antiqua"/>
          <w:sz w:val="18"/>
          <w:szCs w:val="18"/>
        </w:rPr>
        <w:t>14 dividers (one for each unit)</w:t>
      </w:r>
    </w:p>
    <w:p w:rsidR="00877A71" w:rsidRDefault="001F5D2F">
      <w:pPr>
        <w:numPr>
          <w:ilvl w:val="0"/>
          <w:numId w:val="9"/>
        </w:numPr>
        <w:rPr>
          <w:sz w:val="18"/>
          <w:szCs w:val="18"/>
        </w:rPr>
      </w:pPr>
      <w:r>
        <w:rPr>
          <w:rFonts w:ascii="Book Antiqua" w:eastAsia="Book Antiqua" w:hAnsi="Book Antiqua" w:cs="Book Antiqua"/>
          <w:sz w:val="18"/>
          <w:szCs w:val="18"/>
        </w:rPr>
        <w:t>An Edmodo account to access information and postings – I DO NOT answer “What did I miss?” as that information is easily accessible to you</w:t>
      </w:r>
    </w:p>
    <w:p w:rsidR="00877A71" w:rsidRDefault="00877A71">
      <w:pPr>
        <w:ind w:left="720"/>
        <w:rPr>
          <w:rFonts w:ascii="Book Antiqua" w:eastAsia="Book Antiqua" w:hAnsi="Book Antiqua" w:cs="Book Antiqua"/>
          <w:sz w:val="18"/>
          <w:szCs w:val="18"/>
        </w:rPr>
      </w:pPr>
    </w:p>
    <w:p w:rsidR="00877A71" w:rsidRDefault="001F5D2F">
      <w:pPr>
        <w:rPr>
          <w:sz w:val="18"/>
          <w:szCs w:val="18"/>
        </w:rPr>
      </w:pPr>
      <w:r>
        <w:rPr>
          <w:sz w:val="18"/>
          <w:szCs w:val="18"/>
        </w:rPr>
        <w:t>It ta</w:t>
      </w:r>
      <w:r>
        <w:rPr>
          <w:sz w:val="18"/>
          <w:szCs w:val="18"/>
        </w:rPr>
        <w:t>kes teamwork to keep our classroom environment clean and healthy. If possible, please contribute 2 items from the following list, so that we can stay happy and healthy throughout the year!</w:t>
      </w:r>
    </w:p>
    <w:p w:rsidR="00877A71" w:rsidRDefault="00877A71">
      <w:pPr>
        <w:spacing w:line="259" w:lineRule="auto"/>
        <w:ind w:left="720" w:hanging="360"/>
        <w:rPr>
          <w:sz w:val="18"/>
          <w:szCs w:val="18"/>
        </w:rPr>
        <w:sectPr w:rsidR="00877A71">
          <w:type w:val="continuous"/>
          <w:pgSz w:w="12240" w:h="15840"/>
          <w:pgMar w:top="720" w:right="720" w:bottom="720" w:left="720" w:header="0" w:footer="720" w:gutter="0"/>
          <w:cols w:space="720"/>
        </w:sectPr>
      </w:pPr>
    </w:p>
    <w:p w:rsidR="00877A71" w:rsidRDefault="001F5D2F">
      <w:pPr>
        <w:numPr>
          <w:ilvl w:val="0"/>
          <w:numId w:val="11"/>
        </w:numPr>
        <w:spacing w:line="259" w:lineRule="auto"/>
        <w:contextualSpacing/>
        <w:rPr>
          <w:sz w:val="18"/>
          <w:szCs w:val="18"/>
        </w:rPr>
      </w:pPr>
      <w:r>
        <w:rPr>
          <w:sz w:val="18"/>
          <w:szCs w:val="18"/>
        </w:rPr>
        <w:t>Box of tissues (we go through these fast!!!)</w:t>
      </w:r>
    </w:p>
    <w:p w:rsidR="00877A71" w:rsidRDefault="001F5D2F">
      <w:pPr>
        <w:numPr>
          <w:ilvl w:val="0"/>
          <w:numId w:val="11"/>
        </w:numPr>
        <w:spacing w:line="259" w:lineRule="auto"/>
        <w:contextualSpacing/>
        <w:rPr>
          <w:sz w:val="18"/>
          <w:szCs w:val="18"/>
        </w:rPr>
      </w:pPr>
      <w:r>
        <w:rPr>
          <w:sz w:val="18"/>
          <w:szCs w:val="18"/>
        </w:rPr>
        <w:t>Lysol wi</w:t>
      </w:r>
      <w:r>
        <w:rPr>
          <w:sz w:val="18"/>
          <w:szCs w:val="18"/>
        </w:rPr>
        <w:t>pes or spray</w:t>
      </w:r>
    </w:p>
    <w:p w:rsidR="00877A71" w:rsidRDefault="001F5D2F">
      <w:pPr>
        <w:numPr>
          <w:ilvl w:val="0"/>
          <w:numId w:val="11"/>
        </w:numPr>
        <w:spacing w:line="259" w:lineRule="auto"/>
        <w:contextualSpacing/>
        <w:rPr>
          <w:sz w:val="18"/>
          <w:szCs w:val="18"/>
        </w:rPr>
      </w:pPr>
      <w:r>
        <w:rPr>
          <w:sz w:val="18"/>
          <w:szCs w:val="18"/>
        </w:rPr>
        <w:t>Paper towels</w:t>
      </w:r>
    </w:p>
    <w:p w:rsidR="00877A71" w:rsidRDefault="001F5D2F">
      <w:pPr>
        <w:numPr>
          <w:ilvl w:val="0"/>
          <w:numId w:val="11"/>
        </w:numPr>
        <w:spacing w:line="259" w:lineRule="auto"/>
        <w:contextualSpacing/>
        <w:rPr>
          <w:sz w:val="18"/>
          <w:szCs w:val="18"/>
        </w:rPr>
        <w:sectPr w:rsidR="00877A71">
          <w:type w:val="continuous"/>
          <w:pgSz w:w="12240" w:h="15840"/>
          <w:pgMar w:top="720" w:right="720" w:bottom="720" w:left="720" w:header="0" w:footer="720" w:gutter="0"/>
          <w:cols w:num="2" w:space="720" w:equalWidth="0">
            <w:col w:w="5040" w:space="720"/>
            <w:col w:w="5040" w:space="0"/>
          </w:cols>
        </w:sectPr>
      </w:pPr>
      <w:r>
        <w:rPr>
          <w:sz w:val="18"/>
          <w:szCs w:val="18"/>
        </w:rPr>
        <w:t>Dry erase markers</w:t>
      </w:r>
    </w:p>
    <w:p w:rsidR="00877A71" w:rsidRDefault="00877A71">
      <w:pPr>
        <w:rPr>
          <w:rFonts w:ascii="Book Antiqua" w:eastAsia="Book Antiqua" w:hAnsi="Book Antiqua" w:cs="Book Antiqua"/>
          <w:sz w:val="18"/>
          <w:szCs w:val="18"/>
        </w:rPr>
      </w:pPr>
    </w:p>
    <w:p w:rsidR="00877A71" w:rsidRDefault="001F5D2F">
      <w:pPr>
        <w:jc w:val="center"/>
        <w:rPr>
          <w:rFonts w:ascii="Book Antiqua" w:eastAsia="Book Antiqua" w:hAnsi="Book Antiqua" w:cs="Book Antiqua"/>
          <w:sz w:val="18"/>
          <w:szCs w:val="18"/>
        </w:rPr>
      </w:pPr>
      <w:r>
        <w:rPr>
          <w:rFonts w:ascii="Noto Sans Symbols" w:eastAsia="Noto Sans Symbols" w:hAnsi="Noto Sans Symbols" w:cs="Noto Sans Symbols"/>
          <w:b/>
          <w:sz w:val="36"/>
          <w:szCs w:val="36"/>
        </w:rPr>
        <w:t>ΨΨΨΨΨΨΨΨΨΨΨΨΨΨΨΨΨΨΨΨΨΨΨΨ</w:t>
      </w:r>
    </w:p>
    <w:p w:rsidR="00877A71" w:rsidRDefault="00877A71">
      <w:pPr>
        <w:rPr>
          <w:sz w:val="18"/>
          <w:szCs w:val="18"/>
        </w:rPr>
      </w:pPr>
    </w:p>
    <w:p w:rsidR="00877A71" w:rsidRDefault="001F5D2F">
      <w:pPr>
        <w:rPr>
          <w:rFonts w:ascii="Book Antiqua" w:eastAsia="Book Antiqua" w:hAnsi="Book Antiqua" w:cs="Book Antiqua"/>
          <w:sz w:val="18"/>
          <w:szCs w:val="18"/>
          <w:u w:val="single"/>
        </w:rPr>
      </w:pPr>
      <w:r>
        <w:rPr>
          <w:rFonts w:ascii="Book Antiqua" w:eastAsia="Book Antiqua" w:hAnsi="Book Antiqua" w:cs="Book Antiqua"/>
          <w:b/>
          <w:sz w:val="18"/>
          <w:szCs w:val="18"/>
          <w:u w:val="single"/>
        </w:rPr>
        <w:t>TIPS FOR STUDENTS OF AP PSYCHOLOGY FROM STUDENTS OF AP PSYCHOLOGY:</w:t>
      </w:r>
    </w:p>
    <w:p w:rsidR="00877A71" w:rsidRDefault="00877A71">
      <w:pPr>
        <w:rPr>
          <w:rFonts w:ascii="Book Antiqua" w:eastAsia="Book Antiqua" w:hAnsi="Book Antiqua" w:cs="Book Antiqua"/>
          <w:sz w:val="18"/>
          <w:szCs w:val="18"/>
          <w:u w:val="single"/>
        </w:rPr>
      </w:pPr>
    </w:p>
    <w:p w:rsidR="00877A71" w:rsidRDefault="001F5D2F">
      <w:pPr>
        <w:numPr>
          <w:ilvl w:val="0"/>
          <w:numId w:val="13"/>
        </w:numPr>
        <w:rPr>
          <w:rFonts w:ascii="Book Antiqua" w:eastAsia="Book Antiqua" w:hAnsi="Book Antiqua" w:cs="Book Antiqua"/>
        </w:rPr>
      </w:pPr>
      <w:r>
        <w:rPr>
          <w:rFonts w:ascii="Book Antiqua" w:eastAsia="Book Antiqua" w:hAnsi="Book Antiqua" w:cs="Book Antiqua"/>
          <w:b/>
          <w:sz w:val="18"/>
          <w:szCs w:val="18"/>
        </w:rPr>
        <w:t>TAKE COMPLETE CLASS NOTES AND PLACE THE DATE ON THEM</w:t>
      </w:r>
      <w:r>
        <w:rPr>
          <w:rFonts w:ascii="Book Antiqua" w:eastAsia="Book Antiqua" w:hAnsi="Book Antiqua" w:cs="Book Antiqua"/>
          <w:sz w:val="18"/>
          <w:szCs w:val="18"/>
        </w:rPr>
        <w:t>. Don</w:t>
      </w:r>
      <w:r>
        <w:rPr>
          <w:rFonts w:ascii="Book Antiqua" w:eastAsia="Book Antiqua" w:hAnsi="Book Antiqua" w:cs="Book Antiqua"/>
          <w:sz w:val="18"/>
          <w:szCs w:val="18"/>
        </w:rPr>
        <w:t xml:space="preserve">’t only write what’s on the board, draw any relevant charts/pictures, and review your notes regularly making annotations and highlighting info. </w:t>
      </w:r>
    </w:p>
    <w:p w:rsidR="00877A71" w:rsidRDefault="00877A71">
      <w:pPr>
        <w:rPr>
          <w:rFonts w:ascii="Book Antiqua" w:eastAsia="Book Antiqua" w:hAnsi="Book Antiqua" w:cs="Book Antiqua"/>
          <w:sz w:val="18"/>
          <w:szCs w:val="18"/>
        </w:rPr>
      </w:pPr>
    </w:p>
    <w:p w:rsidR="00877A71" w:rsidRDefault="001F5D2F">
      <w:pPr>
        <w:numPr>
          <w:ilvl w:val="0"/>
          <w:numId w:val="13"/>
        </w:numPr>
        <w:rPr>
          <w:rFonts w:ascii="Book Antiqua" w:eastAsia="Book Antiqua" w:hAnsi="Book Antiqua" w:cs="Book Antiqua"/>
        </w:rPr>
      </w:pPr>
      <w:r>
        <w:rPr>
          <w:rFonts w:ascii="Book Antiqua" w:eastAsia="Book Antiqua" w:hAnsi="Book Antiqua" w:cs="Book Antiqua"/>
          <w:b/>
          <w:sz w:val="18"/>
          <w:szCs w:val="18"/>
        </w:rPr>
        <w:t>YOU MUST READ AND LEARN TO READ MORE EFFECTIVELY</w:t>
      </w:r>
      <w:r>
        <w:rPr>
          <w:rFonts w:ascii="Book Antiqua" w:eastAsia="Book Antiqua" w:hAnsi="Book Antiqua" w:cs="Book Antiqua"/>
          <w:sz w:val="18"/>
          <w:szCs w:val="18"/>
        </w:rPr>
        <w:t>: This can be best accomplished by reading “actively” (don’t j</w:t>
      </w:r>
      <w:r>
        <w:rPr>
          <w:rFonts w:ascii="Book Antiqua" w:eastAsia="Book Antiqua" w:hAnsi="Book Antiqua" w:cs="Book Antiqua"/>
          <w:sz w:val="18"/>
          <w:szCs w:val="18"/>
        </w:rPr>
        <w:t>ust look at the material and read it to get finished.) Preview your chapters before you start reading and review frequently. Read through your chapter questions before you read your text so you know what points to look for.  Do not ignore pictures, diagram</w:t>
      </w:r>
      <w:r>
        <w:rPr>
          <w:rFonts w:ascii="Book Antiqua" w:eastAsia="Book Antiqua" w:hAnsi="Book Antiqua" w:cs="Book Antiqua"/>
          <w:sz w:val="18"/>
          <w:szCs w:val="18"/>
        </w:rPr>
        <w:t>s, tables, illustrations, or sidebars in your textbook as these features serve to make the text more interesting and meaningful.  Take notes on your reading.</w:t>
      </w:r>
    </w:p>
    <w:p w:rsidR="00877A71" w:rsidRDefault="00877A71">
      <w:pPr>
        <w:rPr>
          <w:rFonts w:ascii="Book Antiqua" w:eastAsia="Book Antiqua" w:hAnsi="Book Antiqua" w:cs="Book Antiqua"/>
          <w:sz w:val="18"/>
          <w:szCs w:val="18"/>
        </w:rPr>
      </w:pPr>
    </w:p>
    <w:p w:rsidR="00877A71" w:rsidRDefault="001F5D2F">
      <w:pPr>
        <w:numPr>
          <w:ilvl w:val="0"/>
          <w:numId w:val="13"/>
        </w:numPr>
        <w:rPr>
          <w:rFonts w:ascii="Book Antiqua" w:eastAsia="Book Antiqua" w:hAnsi="Book Antiqua" w:cs="Book Antiqua"/>
        </w:rPr>
      </w:pPr>
      <w:r>
        <w:rPr>
          <w:rFonts w:ascii="Book Antiqua" w:eastAsia="Book Antiqua" w:hAnsi="Book Antiqua" w:cs="Book Antiqua"/>
          <w:b/>
          <w:sz w:val="18"/>
          <w:szCs w:val="18"/>
        </w:rPr>
        <w:t>HALF OF THE BATTLE FOR A QUALIFYING SCORE IS VOCABULARY MASTERY!!!</w:t>
      </w:r>
    </w:p>
    <w:p w:rsidR="00877A71" w:rsidRDefault="001F5D2F">
      <w:pPr>
        <w:ind w:left="360"/>
        <w:rPr>
          <w:rFonts w:ascii="Book Antiqua" w:eastAsia="Book Antiqua" w:hAnsi="Book Antiqua" w:cs="Book Antiqua"/>
          <w:sz w:val="18"/>
          <w:szCs w:val="18"/>
        </w:rPr>
      </w:pPr>
      <w:r>
        <w:rPr>
          <w:rFonts w:ascii="Book Antiqua" w:eastAsia="Book Antiqua" w:hAnsi="Book Antiqua" w:cs="Book Antiqua"/>
          <w:sz w:val="18"/>
          <w:szCs w:val="18"/>
        </w:rPr>
        <w:t>It is critical that you know t</w:t>
      </w:r>
      <w:r>
        <w:rPr>
          <w:rFonts w:ascii="Book Antiqua" w:eastAsia="Book Antiqua" w:hAnsi="Book Antiqua" w:cs="Book Antiqua"/>
          <w:sz w:val="18"/>
          <w:szCs w:val="18"/>
        </w:rPr>
        <w:t xml:space="preserve">he terminology </w:t>
      </w:r>
      <w:r>
        <w:rPr>
          <w:rFonts w:ascii="Book Antiqua" w:eastAsia="Book Antiqua" w:hAnsi="Book Antiqua" w:cs="Book Antiqua"/>
          <w:sz w:val="18"/>
          <w:szCs w:val="18"/>
          <w:u w:val="single"/>
        </w:rPr>
        <w:t>AND</w:t>
      </w:r>
      <w:r>
        <w:rPr>
          <w:rFonts w:ascii="Book Antiqua" w:eastAsia="Book Antiqua" w:hAnsi="Book Antiqua" w:cs="Book Antiqua"/>
          <w:sz w:val="18"/>
          <w:szCs w:val="18"/>
        </w:rPr>
        <w:t xml:space="preserve"> be able to relate the concepts together.  For this reason, it would be wise to construct a “Psychology Dictionary” of important unit terms for each unit, OR purchase the Barron</w:t>
      </w:r>
      <w:r>
        <w:rPr>
          <w:rFonts w:ascii="Book Antiqua" w:eastAsia="Book Antiqua" w:hAnsi="Book Antiqua" w:cs="Book Antiqua"/>
          <w:sz w:val="18"/>
          <w:szCs w:val="18"/>
        </w:rPr>
        <w:t>’s</w:t>
      </w:r>
      <w:r>
        <w:rPr>
          <w:rFonts w:ascii="Book Antiqua" w:eastAsia="Book Antiqua" w:hAnsi="Book Antiqua" w:cs="Book Antiqua"/>
          <w:sz w:val="18"/>
          <w:szCs w:val="18"/>
        </w:rPr>
        <w:t xml:space="preserve"> vocab cards</w:t>
      </w:r>
    </w:p>
    <w:p w:rsidR="00877A71" w:rsidRDefault="00877A71">
      <w:pPr>
        <w:rPr>
          <w:rFonts w:ascii="Book Antiqua" w:eastAsia="Book Antiqua" w:hAnsi="Book Antiqua" w:cs="Book Antiqua"/>
          <w:sz w:val="18"/>
          <w:szCs w:val="18"/>
        </w:rPr>
      </w:pPr>
    </w:p>
    <w:p w:rsidR="00877A71" w:rsidRDefault="001F5D2F">
      <w:pPr>
        <w:numPr>
          <w:ilvl w:val="0"/>
          <w:numId w:val="13"/>
        </w:numPr>
        <w:rPr>
          <w:rFonts w:ascii="Book Antiqua" w:eastAsia="Book Antiqua" w:hAnsi="Book Antiqua" w:cs="Book Antiqua"/>
        </w:rPr>
      </w:pPr>
      <w:r>
        <w:rPr>
          <w:rFonts w:ascii="Book Antiqua" w:eastAsia="Book Antiqua" w:hAnsi="Book Antiqua" w:cs="Book Antiqua"/>
          <w:b/>
          <w:sz w:val="18"/>
          <w:szCs w:val="18"/>
        </w:rPr>
        <w:t>FORM A STUDY GROUP</w:t>
      </w:r>
      <w:r>
        <w:rPr>
          <w:rFonts w:ascii="Book Antiqua" w:eastAsia="Book Antiqua" w:hAnsi="Book Antiqua" w:cs="Book Antiqua"/>
          <w:sz w:val="18"/>
          <w:szCs w:val="18"/>
        </w:rPr>
        <w:t>. Use it as an excuse to sp</w:t>
      </w:r>
      <w:r>
        <w:rPr>
          <w:rFonts w:ascii="Book Antiqua" w:eastAsia="Book Antiqua" w:hAnsi="Book Antiqua" w:cs="Book Antiqua"/>
          <w:sz w:val="18"/>
          <w:szCs w:val="18"/>
        </w:rPr>
        <w:t>end more time with your friends</w:t>
      </w:r>
      <w:r>
        <w:rPr>
          <w:rFonts w:ascii="Book Antiqua" w:eastAsia="Book Antiqua" w:hAnsi="Book Antiqua" w:cs="Book Antiqua"/>
          <w:sz w:val="18"/>
          <w:szCs w:val="18"/>
        </w:rPr>
        <w:t xml:space="preserve"> and fill in the gaps that you have missed.</w:t>
      </w:r>
    </w:p>
    <w:p w:rsidR="00877A71" w:rsidRDefault="00877A71">
      <w:pPr>
        <w:rPr>
          <w:rFonts w:ascii="Book Antiqua" w:eastAsia="Book Antiqua" w:hAnsi="Book Antiqua" w:cs="Book Antiqua"/>
          <w:sz w:val="18"/>
          <w:szCs w:val="18"/>
        </w:rPr>
      </w:pPr>
    </w:p>
    <w:p w:rsidR="00877A71" w:rsidRDefault="001F5D2F">
      <w:pPr>
        <w:numPr>
          <w:ilvl w:val="0"/>
          <w:numId w:val="13"/>
        </w:numPr>
        <w:rPr>
          <w:rFonts w:ascii="Book Antiqua" w:eastAsia="Book Antiqua" w:hAnsi="Book Antiqua" w:cs="Book Antiqua"/>
        </w:rPr>
      </w:pPr>
      <w:r>
        <w:rPr>
          <w:rFonts w:ascii="Book Antiqua" w:eastAsia="Book Antiqua" w:hAnsi="Book Antiqua" w:cs="Book Antiqua"/>
          <w:b/>
          <w:sz w:val="18"/>
          <w:szCs w:val="18"/>
        </w:rPr>
        <w:t>LEARN TO WRITE ESSAYS FOR THE RUBRIC</w:t>
      </w:r>
      <w:r>
        <w:rPr>
          <w:rFonts w:ascii="Book Antiqua" w:eastAsia="Book Antiqua" w:hAnsi="Book Antiqua" w:cs="Book Antiqua"/>
          <w:sz w:val="18"/>
          <w:szCs w:val="18"/>
        </w:rPr>
        <w:t>.  The best way to improve your AP Psychology Exam Score is by learning how to write an AP Psychology Essay.  I will give you (much) practice bu</w:t>
      </w:r>
      <w:r>
        <w:rPr>
          <w:rFonts w:ascii="Book Antiqua" w:eastAsia="Book Antiqua" w:hAnsi="Book Antiqua" w:cs="Book Antiqua"/>
          <w:sz w:val="18"/>
          <w:szCs w:val="18"/>
        </w:rPr>
        <w:t>t you should practice on your own, too.</w:t>
      </w:r>
    </w:p>
    <w:p w:rsidR="00877A71" w:rsidRDefault="00877A71">
      <w:pPr>
        <w:rPr>
          <w:rFonts w:ascii="Book Antiqua" w:eastAsia="Book Antiqua" w:hAnsi="Book Antiqua" w:cs="Book Antiqua"/>
          <w:sz w:val="18"/>
          <w:szCs w:val="18"/>
        </w:rPr>
      </w:pPr>
    </w:p>
    <w:p w:rsidR="00877A71" w:rsidRDefault="001F5D2F">
      <w:pPr>
        <w:numPr>
          <w:ilvl w:val="0"/>
          <w:numId w:val="13"/>
        </w:numPr>
        <w:rPr>
          <w:rFonts w:ascii="Book Antiqua" w:eastAsia="Book Antiqua" w:hAnsi="Book Antiqua" w:cs="Book Antiqua"/>
        </w:rPr>
      </w:pPr>
      <w:r>
        <w:rPr>
          <w:rFonts w:ascii="Book Antiqua" w:eastAsia="Book Antiqua" w:hAnsi="Book Antiqua" w:cs="Book Antiqua"/>
          <w:b/>
          <w:sz w:val="18"/>
          <w:szCs w:val="18"/>
        </w:rPr>
        <w:t>HAVE SOME QUESTIONS ABOUT THE UNIT’S MATERIAL AND ASK QUESTIONS</w:t>
      </w:r>
      <w:r>
        <w:rPr>
          <w:rFonts w:ascii="Book Antiqua" w:eastAsia="Book Antiqua" w:hAnsi="Book Antiqua" w:cs="Book Antiqua"/>
          <w:sz w:val="18"/>
          <w:szCs w:val="18"/>
        </w:rPr>
        <w:t>.  This makes the material more interesting to you and easier to recall when you need it.</w:t>
      </w:r>
    </w:p>
    <w:p w:rsidR="00877A71" w:rsidRDefault="001F5D2F">
      <w:pPr>
        <w:jc w:val="center"/>
        <w:rPr>
          <w:rFonts w:ascii="Noto Sans Symbols" w:eastAsia="Noto Sans Symbols" w:hAnsi="Noto Sans Symbols" w:cs="Noto Sans Symbols"/>
          <w:sz w:val="40"/>
          <w:szCs w:val="40"/>
        </w:rPr>
      </w:pPr>
      <w:r>
        <w:rPr>
          <w:rFonts w:ascii="Noto Sans Symbols" w:eastAsia="Noto Sans Symbols" w:hAnsi="Noto Sans Symbols" w:cs="Noto Sans Symbols"/>
          <w:b/>
          <w:sz w:val="40"/>
          <w:szCs w:val="40"/>
        </w:rPr>
        <w:lastRenderedPageBreak/>
        <w:t>ΨΨΨΨΨΨΨΨΨΨΨΨΨΨΨΨΨΨΨΨΨΨΨΨ</w:t>
      </w:r>
    </w:p>
    <w:p w:rsidR="00877A71" w:rsidRDefault="001F5D2F">
      <w:pPr>
        <w:jc w:val="center"/>
        <w:rPr>
          <w:rFonts w:ascii="Book Antiqua" w:eastAsia="Book Antiqua" w:hAnsi="Book Antiqua" w:cs="Book Antiqua"/>
          <w:b/>
          <w:sz w:val="36"/>
          <w:szCs w:val="36"/>
        </w:rPr>
      </w:pPr>
      <w:r>
        <w:rPr>
          <w:rFonts w:ascii="Noto Sans Symbols" w:eastAsia="Noto Sans Symbols" w:hAnsi="Noto Sans Symbols" w:cs="Noto Sans Symbols"/>
          <w:b/>
          <w:sz w:val="36"/>
          <w:szCs w:val="36"/>
        </w:rPr>
        <w:t xml:space="preserve">14 </w:t>
      </w:r>
      <w:r>
        <w:rPr>
          <w:rFonts w:ascii="Book Antiqua" w:eastAsia="Book Antiqua" w:hAnsi="Book Antiqua" w:cs="Book Antiqua"/>
          <w:b/>
          <w:sz w:val="36"/>
          <w:szCs w:val="36"/>
        </w:rPr>
        <w:t>Units/Domains</w:t>
      </w:r>
    </w:p>
    <w:p w:rsidR="00877A71" w:rsidRDefault="001F5D2F">
      <w:pPr>
        <w:jc w:val="center"/>
        <w:rPr>
          <w:rFonts w:ascii="Book Antiqua" w:eastAsia="Book Antiqua" w:hAnsi="Book Antiqua" w:cs="Book Antiqua"/>
          <w:sz w:val="24"/>
          <w:szCs w:val="24"/>
        </w:rPr>
      </w:pPr>
      <w:r>
        <w:rPr>
          <w:rFonts w:ascii="Book Antiqua" w:eastAsia="Book Antiqua" w:hAnsi="Book Antiqua" w:cs="Book Antiqua"/>
          <w:b/>
          <w:sz w:val="24"/>
          <w:szCs w:val="24"/>
        </w:rPr>
        <w:t xml:space="preserve"> (</w:t>
      </w:r>
      <w:r w:rsidR="002A0995">
        <w:rPr>
          <w:rFonts w:ascii="Book Antiqua" w:eastAsia="Book Antiqua" w:hAnsi="Book Antiqua" w:cs="Book Antiqua"/>
          <w:b/>
          <w:sz w:val="24"/>
          <w:szCs w:val="24"/>
        </w:rPr>
        <w:t>Will</w:t>
      </w:r>
      <w:r>
        <w:rPr>
          <w:rFonts w:ascii="Book Antiqua" w:eastAsia="Book Antiqua" w:hAnsi="Book Antiqua" w:cs="Book Antiqua"/>
          <w:b/>
          <w:sz w:val="24"/>
          <w:szCs w:val="24"/>
        </w:rPr>
        <w:t xml:space="preserve"> not be taught in this or</w:t>
      </w:r>
      <w:r>
        <w:rPr>
          <w:rFonts w:ascii="Book Antiqua" w:eastAsia="Book Antiqua" w:hAnsi="Book Antiqua" w:cs="Book Antiqua"/>
          <w:b/>
          <w:sz w:val="24"/>
          <w:szCs w:val="24"/>
        </w:rPr>
        <w:t>der)</w:t>
      </w:r>
    </w:p>
    <w:p w:rsidR="00877A71" w:rsidRDefault="00877A71">
      <w:pPr>
        <w:shd w:val="clear" w:color="auto" w:fill="FFFFFF"/>
        <w:ind w:left="720" w:hanging="360"/>
        <w:rPr>
          <w:rFonts w:ascii="inherit" w:eastAsia="inherit" w:hAnsi="inherit" w:cs="inherit"/>
          <w:color w:val="222222"/>
        </w:rPr>
        <w:sectPr w:rsidR="00877A71">
          <w:type w:val="continuous"/>
          <w:pgSz w:w="12240" w:h="15840"/>
          <w:pgMar w:top="720" w:right="720" w:bottom="720" w:left="720" w:header="0" w:footer="720" w:gutter="0"/>
          <w:cols w:space="720"/>
        </w:sectPr>
      </w:pPr>
    </w:p>
    <w:p w:rsidR="00877A71" w:rsidRDefault="00877A71">
      <w:pPr>
        <w:rPr>
          <w:color w:val="000000"/>
          <w:sz w:val="16"/>
          <w:szCs w:val="16"/>
        </w:rPr>
      </w:pPr>
    </w:p>
    <w:p w:rsidR="00877A71" w:rsidRDefault="00877A71">
      <w:pPr>
        <w:rPr>
          <w:sz w:val="16"/>
          <w:szCs w:val="16"/>
        </w:rPr>
        <w:sectPr w:rsidR="00877A71">
          <w:type w:val="continuous"/>
          <w:pgSz w:w="12240" w:h="15840"/>
          <w:pgMar w:top="720" w:right="720" w:bottom="720" w:left="720" w:header="0" w:footer="720" w:gutter="0"/>
          <w:cols w:space="720"/>
        </w:sectPr>
      </w:pPr>
    </w:p>
    <w:p w:rsidR="00877A71" w:rsidRDefault="001F5D2F">
      <w:pPr>
        <w:rPr>
          <w:sz w:val="12"/>
          <w:szCs w:val="12"/>
        </w:rPr>
      </w:pPr>
      <w:r>
        <w:rPr>
          <w:sz w:val="12"/>
          <w:szCs w:val="12"/>
        </w:rPr>
        <w:t>UNIT I- History and Approaches (2-4% of the exam)</w:t>
      </w:r>
    </w:p>
    <w:p w:rsidR="00877A71" w:rsidRDefault="001F5D2F">
      <w:pPr>
        <w:numPr>
          <w:ilvl w:val="0"/>
          <w:numId w:val="2"/>
        </w:numPr>
        <w:rPr>
          <w:sz w:val="12"/>
          <w:szCs w:val="12"/>
        </w:rPr>
      </w:pPr>
      <w:r>
        <w:rPr>
          <w:sz w:val="12"/>
          <w:szCs w:val="12"/>
        </w:rPr>
        <w:t>Logic, Philosophy, and History of Psychology</w:t>
      </w:r>
    </w:p>
    <w:p w:rsidR="00877A71" w:rsidRDefault="001F5D2F">
      <w:pPr>
        <w:numPr>
          <w:ilvl w:val="0"/>
          <w:numId w:val="2"/>
        </w:numPr>
        <w:rPr>
          <w:sz w:val="12"/>
          <w:szCs w:val="12"/>
        </w:rPr>
      </w:pPr>
      <w:r>
        <w:rPr>
          <w:sz w:val="12"/>
          <w:szCs w:val="12"/>
        </w:rPr>
        <w:t>Psychology’s Perspectives or Approaches</w:t>
      </w:r>
    </w:p>
    <w:p w:rsidR="00877A71" w:rsidRDefault="00877A71">
      <w:pPr>
        <w:rPr>
          <w:sz w:val="12"/>
          <w:szCs w:val="12"/>
        </w:rPr>
      </w:pPr>
    </w:p>
    <w:p w:rsidR="00877A71" w:rsidRDefault="001F5D2F">
      <w:pPr>
        <w:rPr>
          <w:sz w:val="12"/>
          <w:szCs w:val="12"/>
        </w:rPr>
      </w:pPr>
      <w:r>
        <w:rPr>
          <w:sz w:val="12"/>
          <w:szCs w:val="12"/>
        </w:rPr>
        <w:t>UNIT II- Research Methods (6-8% of the exam)</w:t>
      </w:r>
    </w:p>
    <w:p w:rsidR="00877A71" w:rsidRDefault="001F5D2F">
      <w:pPr>
        <w:numPr>
          <w:ilvl w:val="0"/>
          <w:numId w:val="4"/>
        </w:numPr>
        <w:rPr>
          <w:sz w:val="12"/>
          <w:szCs w:val="12"/>
        </w:rPr>
      </w:pPr>
      <w:r>
        <w:rPr>
          <w:sz w:val="12"/>
          <w:szCs w:val="12"/>
        </w:rPr>
        <w:t>Experimental, Correlational, and Clinical Research</w:t>
      </w:r>
    </w:p>
    <w:p w:rsidR="00877A71" w:rsidRDefault="001F5D2F">
      <w:pPr>
        <w:numPr>
          <w:ilvl w:val="0"/>
          <w:numId w:val="4"/>
        </w:numPr>
        <w:rPr>
          <w:sz w:val="12"/>
          <w:szCs w:val="12"/>
        </w:rPr>
      </w:pPr>
      <w:r>
        <w:rPr>
          <w:sz w:val="12"/>
          <w:szCs w:val="12"/>
        </w:rPr>
        <w:t>Statistics:  Descriptive and Inferential</w:t>
      </w:r>
    </w:p>
    <w:p w:rsidR="00877A71" w:rsidRDefault="001F5D2F">
      <w:pPr>
        <w:numPr>
          <w:ilvl w:val="0"/>
          <w:numId w:val="4"/>
        </w:numPr>
        <w:rPr>
          <w:sz w:val="12"/>
          <w:szCs w:val="12"/>
        </w:rPr>
      </w:pPr>
      <w:r>
        <w:rPr>
          <w:sz w:val="12"/>
          <w:szCs w:val="12"/>
        </w:rPr>
        <w:t>Ethics in Research</w:t>
      </w:r>
    </w:p>
    <w:p w:rsidR="00877A71" w:rsidRDefault="00877A71">
      <w:pPr>
        <w:rPr>
          <w:sz w:val="12"/>
          <w:szCs w:val="12"/>
        </w:rPr>
      </w:pPr>
    </w:p>
    <w:p w:rsidR="00877A71" w:rsidRDefault="001F5D2F">
      <w:pPr>
        <w:rPr>
          <w:sz w:val="12"/>
          <w:szCs w:val="12"/>
        </w:rPr>
      </w:pPr>
      <w:r>
        <w:rPr>
          <w:sz w:val="12"/>
          <w:szCs w:val="12"/>
        </w:rPr>
        <w:t>UNIT III- Biological Bases of Behavior (8-10% of the exam)</w:t>
      </w:r>
    </w:p>
    <w:p w:rsidR="00877A71" w:rsidRDefault="001F5D2F">
      <w:pPr>
        <w:numPr>
          <w:ilvl w:val="0"/>
          <w:numId w:val="7"/>
        </w:numPr>
        <w:rPr>
          <w:sz w:val="12"/>
          <w:szCs w:val="12"/>
        </w:rPr>
      </w:pPr>
      <w:r>
        <w:rPr>
          <w:sz w:val="12"/>
          <w:szCs w:val="12"/>
        </w:rPr>
        <w:t>Physiological Techniques (e.g. imaging, surgical examination)</w:t>
      </w:r>
    </w:p>
    <w:p w:rsidR="00877A71" w:rsidRDefault="001F5D2F">
      <w:pPr>
        <w:numPr>
          <w:ilvl w:val="0"/>
          <w:numId w:val="7"/>
        </w:numPr>
        <w:rPr>
          <w:sz w:val="12"/>
          <w:szCs w:val="12"/>
        </w:rPr>
      </w:pPr>
      <w:r>
        <w:rPr>
          <w:sz w:val="12"/>
          <w:szCs w:val="12"/>
        </w:rPr>
        <w:t>Neuroanatomy</w:t>
      </w:r>
    </w:p>
    <w:p w:rsidR="00877A71" w:rsidRDefault="001F5D2F">
      <w:pPr>
        <w:numPr>
          <w:ilvl w:val="0"/>
          <w:numId w:val="7"/>
        </w:numPr>
        <w:rPr>
          <w:sz w:val="12"/>
          <w:szCs w:val="12"/>
        </w:rPr>
      </w:pPr>
      <w:r>
        <w:rPr>
          <w:sz w:val="12"/>
          <w:szCs w:val="12"/>
        </w:rPr>
        <w:t>Functional</w:t>
      </w:r>
      <w:r>
        <w:rPr>
          <w:sz w:val="12"/>
          <w:szCs w:val="12"/>
        </w:rPr>
        <w:t xml:space="preserve"> Organization of the Nervous System</w:t>
      </w:r>
    </w:p>
    <w:p w:rsidR="00877A71" w:rsidRDefault="001F5D2F">
      <w:pPr>
        <w:numPr>
          <w:ilvl w:val="0"/>
          <w:numId w:val="7"/>
        </w:numPr>
        <w:rPr>
          <w:sz w:val="12"/>
          <w:szCs w:val="12"/>
        </w:rPr>
      </w:pPr>
      <w:r>
        <w:rPr>
          <w:sz w:val="12"/>
          <w:szCs w:val="12"/>
        </w:rPr>
        <w:t>Neural Transmission</w:t>
      </w:r>
    </w:p>
    <w:p w:rsidR="00877A71" w:rsidRDefault="001F5D2F">
      <w:pPr>
        <w:numPr>
          <w:ilvl w:val="0"/>
          <w:numId w:val="7"/>
        </w:numPr>
        <w:rPr>
          <w:sz w:val="12"/>
          <w:szCs w:val="12"/>
        </w:rPr>
      </w:pPr>
      <w:r>
        <w:rPr>
          <w:sz w:val="12"/>
          <w:szCs w:val="12"/>
        </w:rPr>
        <w:t>Endocrine System</w:t>
      </w:r>
    </w:p>
    <w:p w:rsidR="00877A71" w:rsidRDefault="001F5D2F">
      <w:pPr>
        <w:numPr>
          <w:ilvl w:val="0"/>
          <w:numId w:val="7"/>
        </w:numPr>
        <w:rPr>
          <w:sz w:val="12"/>
          <w:szCs w:val="12"/>
        </w:rPr>
      </w:pPr>
      <w:r>
        <w:rPr>
          <w:sz w:val="12"/>
          <w:szCs w:val="12"/>
        </w:rPr>
        <w:t>Genetics</w:t>
      </w:r>
    </w:p>
    <w:p w:rsidR="00877A71" w:rsidRDefault="00877A71">
      <w:pPr>
        <w:rPr>
          <w:sz w:val="12"/>
          <w:szCs w:val="12"/>
        </w:rPr>
      </w:pPr>
    </w:p>
    <w:p w:rsidR="00877A71" w:rsidRDefault="001F5D2F">
      <w:pPr>
        <w:rPr>
          <w:sz w:val="12"/>
          <w:szCs w:val="12"/>
        </w:rPr>
      </w:pPr>
      <w:r>
        <w:rPr>
          <w:sz w:val="12"/>
          <w:szCs w:val="12"/>
        </w:rPr>
        <w:t>UNIT IV- Sensation and Perception (7-9% of the exam)</w:t>
      </w:r>
    </w:p>
    <w:p w:rsidR="00877A71" w:rsidRDefault="001F5D2F">
      <w:pPr>
        <w:numPr>
          <w:ilvl w:val="0"/>
          <w:numId w:val="3"/>
        </w:numPr>
        <w:rPr>
          <w:sz w:val="12"/>
          <w:szCs w:val="12"/>
        </w:rPr>
      </w:pPr>
      <w:r>
        <w:rPr>
          <w:sz w:val="12"/>
          <w:szCs w:val="12"/>
        </w:rPr>
        <w:t>Thresholds</w:t>
      </w:r>
    </w:p>
    <w:p w:rsidR="00877A71" w:rsidRDefault="001F5D2F">
      <w:pPr>
        <w:numPr>
          <w:ilvl w:val="0"/>
          <w:numId w:val="3"/>
        </w:numPr>
        <w:rPr>
          <w:sz w:val="12"/>
          <w:szCs w:val="12"/>
        </w:rPr>
      </w:pPr>
      <w:r>
        <w:rPr>
          <w:sz w:val="12"/>
          <w:szCs w:val="12"/>
        </w:rPr>
        <w:t>Sensory Mechanisms</w:t>
      </w:r>
    </w:p>
    <w:p w:rsidR="00877A71" w:rsidRDefault="001F5D2F">
      <w:pPr>
        <w:numPr>
          <w:ilvl w:val="0"/>
          <w:numId w:val="3"/>
        </w:numPr>
        <w:rPr>
          <w:sz w:val="12"/>
          <w:szCs w:val="12"/>
        </w:rPr>
      </w:pPr>
      <w:r>
        <w:rPr>
          <w:sz w:val="12"/>
          <w:szCs w:val="12"/>
        </w:rPr>
        <w:t>Sensory Adaptation</w:t>
      </w:r>
    </w:p>
    <w:p w:rsidR="00877A71" w:rsidRDefault="001F5D2F">
      <w:pPr>
        <w:numPr>
          <w:ilvl w:val="0"/>
          <w:numId w:val="3"/>
        </w:numPr>
        <w:rPr>
          <w:sz w:val="12"/>
          <w:szCs w:val="12"/>
        </w:rPr>
      </w:pPr>
      <w:r>
        <w:rPr>
          <w:sz w:val="12"/>
          <w:szCs w:val="12"/>
        </w:rPr>
        <w:t>Attention</w:t>
      </w:r>
    </w:p>
    <w:p w:rsidR="00877A71" w:rsidRDefault="001F5D2F">
      <w:pPr>
        <w:numPr>
          <w:ilvl w:val="0"/>
          <w:numId w:val="3"/>
        </w:numPr>
        <w:rPr>
          <w:sz w:val="12"/>
          <w:szCs w:val="12"/>
        </w:rPr>
      </w:pPr>
      <w:r>
        <w:rPr>
          <w:sz w:val="12"/>
          <w:szCs w:val="12"/>
        </w:rPr>
        <w:t>Perceptual Processes</w:t>
      </w:r>
    </w:p>
    <w:p w:rsidR="00877A71" w:rsidRDefault="00877A71">
      <w:pPr>
        <w:rPr>
          <w:sz w:val="12"/>
          <w:szCs w:val="12"/>
        </w:rPr>
      </w:pPr>
    </w:p>
    <w:p w:rsidR="00877A71" w:rsidRDefault="001F5D2F">
      <w:pPr>
        <w:rPr>
          <w:sz w:val="12"/>
          <w:szCs w:val="12"/>
        </w:rPr>
      </w:pPr>
      <w:r>
        <w:rPr>
          <w:sz w:val="12"/>
          <w:szCs w:val="12"/>
        </w:rPr>
        <w:t>UNIT V- States of Consciousness (2-4% of the exam)</w:t>
      </w:r>
    </w:p>
    <w:p w:rsidR="00877A71" w:rsidRDefault="001F5D2F">
      <w:pPr>
        <w:numPr>
          <w:ilvl w:val="0"/>
          <w:numId w:val="5"/>
        </w:numPr>
        <w:rPr>
          <w:sz w:val="12"/>
          <w:szCs w:val="12"/>
        </w:rPr>
      </w:pPr>
      <w:r>
        <w:rPr>
          <w:sz w:val="12"/>
          <w:szCs w:val="12"/>
        </w:rPr>
        <w:t>Sleep and Dreaming</w:t>
      </w:r>
    </w:p>
    <w:p w:rsidR="00877A71" w:rsidRDefault="001F5D2F">
      <w:pPr>
        <w:numPr>
          <w:ilvl w:val="0"/>
          <w:numId w:val="5"/>
        </w:numPr>
        <w:rPr>
          <w:sz w:val="12"/>
          <w:szCs w:val="12"/>
        </w:rPr>
      </w:pPr>
      <w:r>
        <w:rPr>
          <w:sz w:val="12"/>
          <w:szCs w:val="12"/>
        </w:rPr>
        <w:t>Hypnosis</w:t>
      </w:r>
    </w:p>
    <w:p w:rsidR="00877A71" w:rsidRDefault="001F5D2F">
      <w:pPr>
        <w:numPr>
          <w:ilvl w:val="0"/>
          <w:numId w:val="5"/>
        </w:numPr>
        <w:rPr>
          <w:sz w:val="12"/>
          <w:szCs w:val="12"/>
        </w:rPr>
      </w:pPr>
      <w:r>
        <w:rPr>
          <w:sz w:val="12"/>
          <w:szCs w:val="12"/>
        </w:rPr>
        <w:t>Psychoactive Drug Effects</w:t>
      </w:r>
    </w:p>
    <w:p w:rsidR="00877A71" w:rsidRDefault="00877A71">
      <w:pPr>
        <w:rPr>
          <w:sz w:val="12"/>
          <w:szCs w:val="12"/>
        </w:rPr>
      </w:pPr>
    </w:p>
    <w:p w:rsidR="00877A71" w:rsidRDefault="001F5D2F">
      <w:pPr>
        <w:rPr>
          <w:sz w:val="12"/>
          <w:szCs w:val="12"/>
        </w:rPr>
      </w:pPr>
      <w:r>
        <w:rPr>
          <w:sz w:val="12"/>
          <w:szCs w:val="12"/>
        </w:rPr>
        <w:t>UNIT VI- Learning (7-9% of the exam)</w:t>
      </w:r>
    </w:p>
    <w:p w:rsidR="00877A71" w:rsidRDefault="001F5D2F">
      <w:pPr>
        <w:numPr>
          <w:ilvl w:val="0"/>
          <w:numId w:val="8"/>
        </w:numPr>
        <w:rPr>
          <w:sz w:val="12"/>
          <w:szCs w:val="12"/>
        </w:rPr>
      </w:pPr>
      <w:r>
        <w:rPr>
          <w:sz w:val="12"/>
          <w:szCs w:val="12"/>
        </w:rPr>
        <w:t>Classical Conditioning</w:t>
      </w:r>
    </w:p>
    <w:p w:rsidR="00877A71" w:rsidRDefault="001F5D2F">
      <w:pPr>
        <w:numPr>
          <w:ilvl w:val="0"/>
          <w:numId w:val="8"/>
        </w:numPr>
        <w:rPr>
          <w:sz w:val="12"/>
          <w:szCs w:val="12"/>
        </w:rPr>
      </w:pPr>
      <w:r>
        <w:rPr>
          <w:sz w:val="12"/>
          <w:szCs w:val="12"/>
        </w:rPr>
        <w:t>Operant Conditioning</w:t>
      </w:r>
    </w:p>
    <w:p w:rsidR="00877A71" w:rsidRDefault="001F5D2F">
      <w:pPr>
        <w:numPr>
          <w:ilvl w:val="0"/>
          <w:numId w:val="8"/>
        </w:numPr>
        <w:rPr>
          <w:sz w:val="12"/>
          <w:szCs w:val="12"/>
        </w:rPr>
      </w:pPr>
      <w:r>
        <w:rPr>
          <w:sz w:val="12"/>
          <w:szCs w:val="12"/>
        </w:rPr>
        <w:t>Cognitive Processes in Learning</w:t>
      </w:r>
    </w:p>
    <w:p w:rsidR="00877A71" w:rsidRDefault="001F5D2F">
      <w:pPr>
        <w:numPr>
          <w:ilvl w:val="0"/>
          <w:numId w:val="8"/>
        </w:numPr>
        <w:rPr>
          <w:sz w:val="12"/>
          <w:szCs w:val="12"/>
        </w:rPr>
      </w:pPr>
      <w:r>
        <w:rPr>
          <w:sz w:val="12"/>
          <w:szCs w:val="12"/>
        </w:rPr>
        <w:t>Biological Factors in Learning</w:t>
      </w:r>
    </w:p>
    <w:p w:rsidR="00877A71" w:rsidRDefault="001F5D2F">
      <w:pPr>
        <w:numPr>
          <w:ilvl w:val="0"/>
          <w:numId w:val="8"/>
        </w:numPr>
        <w:rPr>
          <w:sz w:val="12"/>
          <w:szCs w:val="12"/>
        </w:rPr>
      </w:pPr>
      <w:r>
        <w:rPr>
          <w:sz w:val="12"/>
          <w:szCs w:val="12"/>
        </w:rPr>
        <w:t>Social Learning</w:t>
      </w:r>
    </w:p>
    <w:p w:rsidR="00877A71" w:rsidRDefault="00877A71">
      <w:pPr>
        <w:rPr>
          <w:sz w:val="12"/>
          <w:szCs w:val="12"/>
        </w:rPr>
      </w:pPr>
    </w:p>
    <w:p w:rsidR="00877A71" w:rsidRDefault="001F5D2F">
      <w:pPr>
        <w:rPr>
          <w:sz w:val="12"/>
          <w:szCs w:val="12"/>
        </w:rPr>
      </w:pPr>
      <w:r>
        <w:rPr>
          <w:sz w:val="12"/>
          <w:szCs w:val="12"/>
        </w:rPr>
        <w:t>UNIT VII- Cognition (8-10% of the exam)</w:t>
      </w:r>
    </w:p>
    <w:p w:rsidR="00877A71" w:rsidRDefault="001F5D2F">
      <w:pPr>
        <w:numPr>
          <w:ilvl w:val="0"/>
          <w:numId w:val="10"/>
        </w:numPr>
        <w:rPr>
          <w:sz w:val="12"/>
          <w:szCs w:val="12"/>
        </w:rPr>
      </w:pPr>
      <w:r>
        <w:rPr>
          <w:sz w:val="12"/>
          <w:szCs w:val="12"/>
        </w:rPr>
        <w:t>Memory</w:t>
      </w:r>
    </w:p>
    <w:p w:rsidR="00877A71" w:rsidRDefault="001F5D2F">
      <w:pPr>
        <w:numPr>
          <w:ilvl w:val="0"/>
          <w:numId w:val="10"/>
        </w:numPr>
        <w:rPr>
          <w:sz w:val="12"/>
          <w:szCs w:val="12"/>
        </w:rPr>
      </w:pPr>
      <w:r>
        <w:rPr>
          <w:sz w:val="12"/>
          <w:szCs w:val="12"/>
        </w:rPr>
        <w:t>Language</w:t>
      </w:r>
    </w:p>
    <w:p w:rsidR="00877A71" w:rsidRDefault="001F5D2F">
      <w:pPr>
        <w:numPr>
          <w:ilvl w:val="0"/>
          <w:numId w:val="10"/>
        </w:numPr>
        <w:rPr>
          <w:sz w:val="12"/>
          <w:szCs w:val="12"/>
        </w:rPr>
      </w:pPr>
      <w:r>
        <w:rPr>
          <w:sz w:val="12"/>
          <w:szCs w:val="12"/>
        </w:rPr>
        <w:t>Thinking</w:t>
      </w:r>
    </w:p>
    <w:p w:rsidR="00877A71" w:rsidRDefault="001F5D2F">
      <w:pPr>
        <w:numPr>
          <w:ilvl w:val="0"/>
          <w:numId w:val="10"/>
        </w:numPr>
        <w:rPr>
          <w:sz w:val="12"/>
          <w:szCs w:val="12"/>
        </w:rPr>
      </w:pPr>
      <w:r>
        <w:rPr>
          <w:sz w:val="12"/>
          <w:szCs w:val="12"/>
        </w:rPr>
        <w:t>Problem-Solving and Creativity</w:t>
      </w:r>
    </w:p>
    <w:p w:rsidR="00877A71" w:rsidRDefault="00877A71">
      <w:pPr>
        <w:rPr>
          <w:sz w:val="12"/>
          <w:szCs w:val="12"/>
        </w:rPr>
      </w:pPr>
    </w:p>
    <w:p w:rsidR="00877A71" w:rsidRDefault="001F5D2F">
      <w:pPr>
        <w:rPr>
          <w:sz w:val="12"/>
          <w:szCs w:val="12"/>
        </w:rPr>
      </w:pPr>
      <w:r>
        <w:rPr>
          <w:sz w:val="12"/>
          <w:szCs w:val="12"/>
        </w:rPr>
        <w:t>UNIT VIII- Motivation and Emotion (7-9% of the exam)</w:t>
      </w:r>
    </w:p>
    <w:p w:rsidR="00877A71" w:rsidRDefault="001F5D2F">
      <w:pPr>
        <w:numPr>
          <w:ilvl w:val="0"/>
          <w:numId w:val="12"/>
        </w:numPr>
        <w:rPr>
          <w:sz w:val="12"/>
          <w:szCs w:val="12"/>
        </w:rPr>
      </w:pPr>
      <w:r>
        <w:rPr>
          <w:sz w:val="12"/>
          <w:szCs w:val="12"/>
        </w:rPr>
        <w:t>Biological Bases</w:t>
      </w:r>
    </w:p>
    <w:p w:rsidR="00877A71" w:rsidRDefault="001F5D2F">
      <w:pPr>
        <w:numPr>
          <w:ilvl w:val="0"/>
          <w:numId w:val="12"/>
        </w:numPr>
        <w:rPr>
          <w:sz w:val="12"/>
          <w:szCs w:val="12"/>
        </w:rPr>
      </w:pPr>
      <w:r>
        <w:rPr>
          <w:sz w:val="12"/>
          <w:szCs w:val="12"/>
        </w:rPr>
        <w:t>Theories of Motivation</w:t>
      </w:r>
    </w:p>
    <w:p w:rsidR="00877A71" w:rsidRDefault="001F5D2F">
      <w:pPr>
        <w:numPr>
          <w:ilvl w:val="0"/>
          <w:numId w:val="12"/>
        </w:numPr>
        <w:rPr>
          <w:sz w:val="12"/>
          <w:szCs w:val="12"/>
        </w:rPr>
      </w:pPr>
      <w:r>
        <w:rPr>
          <w:sz w:val="12"/>
          <w:szCs w:val="12"/>
        </w:rPr>
        <w:t>Hunger, Thirst, Sex, and Pain</w:t>
      </w:r>
    </w:p>
    <w:p w:rsidR="00877A71" w:rsidRDefault="001F5D2F">
      <w:pPr>
        <w:numPr>
          <w:ilvl w:val="0"/>
          <w:numId w:val="12"/>
        </w:numPr>
        <w:rPr>
          <w:sz w:val="12"/>
          <w:szCs w:val="12"/>
        </w:rPr>
      </w:pPr>
      <w:r>
        <w:rPr>
          <w:sz w:val="12"/>
          <w:szCs w:val="12"/>
        </w:rPr>
        <w:t>Social Motives</w:t>
      </w:r>
    </w:p>
    <w:p w:rsidR="00877A71" w:rsidRDefault="001F5D2F">
      <w:pPr>
        <w:numPr>
          <w:ilvl w:val="0"/>
          <w:numId w:val="12"/>
        </w:numPr>
        <w:rPr>
          <w:sz w:val="12"/>
          <w:szCs w:val="12"/>
        </w:rPr>
      </w:pPr>
      <w:r>
        <w:rPr>
          <w:sz w:val="12"/>
          <w:szCs w:val="12"/>
        </w:rPr>
        <w:t>Stre</w:t>
      </w:r>
      <w:r>
        <w:rPr>
          <w:sz w:val="12"/>
          <w:szCs w:val="12"/>
        </w:rPr>
        <w:t>ss</w:t>
      </w:r>
    </w:p>
    <w:p w:rsidR="00877A71" w:rsidRDefault="00877A71">
      <w:pPr>
        <w:rPr>
          <w:sz w:val="12"/>
          <w:szCs w:val="12"/>
        </w:rPr>
      </w:pPr>
    </w:p>
    <w:p w:rsidR="00877A71" w:rsidRDefault="00877A71">
      <w:pPr>
        <w:rPr>
          <w:sz w:val="12"/>
          <w:szCs w:val="12"/>
        </w:rPr>
      </w:pPr>
    </w:p>
    <w:p w:rsidR="00877A71" w:rsidRDefault="001F5D2F">
      <w:pPr>
        <w:rPr>
          <w:sz w:val="12"/>
          <w:szCs w:val="12"/>
        </w:rPr>
      </w:pPr>
      <w:r>
        <w:rPr>
          <w:sz w:val="12"/>
          <w:szCs w:val="12"/>
        </w:rPr>
        <w:t>UNIT IX- Developmental Psychology (7-9% of the exam)</w:t>
      </w:r>
    </w:p>
    <w:p w:rsidR="00877A71" w:rsidRDefault="001F5D2F">
      <w:pPr>
        <w:numPr>
          <w:ilvl w:val="0"/>
          <w:numId w:val="14"/>
        </w:numPr>
        <w:rPr>
          <w:sz w:val="12"/>
          <w:szCs w:val="12"/>
        </w:rPr>
      </w:pPr>
      <w:r>
        <w:rPr>
          <w:sz w:val="12"/>
          <w:szCs w:val="12"/>
        </w:rPr>
        <w:t>Life-Span Approach</w:t>
      </w:r>
    </w:p>
    <w:p w:rsidR="00877A71" w:rsidRDefault="001F5D2F">
      <w:pPr>
        <w:numPr>
          <w:ilvl w:val="0"/>
          <w:numId w:val="14"/>
        </w:numPr>
        <w:rPr>
          <w:sz w:val="12"/>
          <w:szCs w:val="12"/>
        </w:rPr>
      </w:pPr>
      <w:r>
        <w:rPr>
          <w:sz w:val="12"/>
          <w:szCs w:val="12"/>
        </w:rPr>
        <w:t>Research Methods</w:t>
      </w:r>
      <w:bookmarkStart w:id="0" w:name="_GoBack"/>
      <w:bookmarkEnd w:id="0"/>
    </w:p>
    <w:p w:rsidR="00877A71" w:rsidRDefault="001F5D2F">
      <w:pPr>
        <w:numPr>
          <w:ilvl w:val="0"/>
          <w:numId w:val="14"/>
        </w:numPr>
        <w:rPr>
          <w:sz w:val="12"/>
          <w:szCs w:val="12"/>
        </w:rPr>
      </w:pPr>
      <w:r>
        <w:rPr>
          <w:sz w:val="12"/>
          <w:szCs w:val="12"/>
        </w:rPr>
        <w:t>Heredity-Environment Issues</w:t>
      </w:r>
    </w:p>
    <w:p w:rsidR="00877A71" w:rsidRDefault="001F5D2F">
      <w:pPr>
        <w:numPr>
          <w:ilvl w:val="0"/>
          <w:numId w:val="14"/>
        </w:numPr>
        <w:rPr>
          <w:sz w:val="12"/>
          <w:szCs w:val="12"/>
        </w:rPr>
      </w:pPr>
      <w:r>
        <w:rPr>
          <w:sz w:val="12"/>
          <w:szCs w:val="12"/>
        </w:rPr>
        <w:t>Developmental Theories</w:t>
      </w:r>
    </w:p>
    <w:p w:rsidR="00877A71" w:rsidRDefault="001F5D2F">
      <w:pPr>
        <w:numPr>
          <w:ilvl w:val="0"/>
          <w:numId w:val="14"/>
        </w:numPr>
        <w:rPr>
          <w:sz w:val="12"/>
          <w:szCs w:val="12"/>
        </w:rPr>
      </w:pPr>
      <w:r>
        <w:rPr>
          <w:sz w:val="12"/>
          <w:szCs w:val="12"/>
        </w:rPr>
        <w:t>Dimensions of Development</w:t>
      </w:r>
    </w:p>
    <w:p w:rsidR="00877A71" w:rsidRDefault="001F5D2F">
      <w:pPr>
        <w:numPr>
          <w:ilvl w:val="0"/>
          <w:numId w:val="14"/>
        </w:numPr>
        <w:rPr>
          <w:sz w:val="12"/>
          <w:szCs w:val="12"/>
        </w:rPr>
      </w:pPr>
      <w:r>
        <w:rPr>
          <w:sz w:val="12"/>
          <w:szCs w:val="12"/>
        </w:rPr>
        <w:t>Sex Roles, Sex Differences</w:t>
      </w:r>
    </w:p>
    <w:p w:rsidR="00877A71" w:rsidRDefault="00877A71">
      <w:pPr>
        <w:rPr>
          <w:sz w:val="12"/>
          <w:szCs w:val="12"/>
        </w:rPr>
      </w:pPr>
    </w:p>
    <w:p w:rsidR="00877A71" w:rsidRDefault="001F5D2F">
      <w:pPr>
        <w:rPr>
          <w:sz w:val="12"/>
          <w:szCs w:val="12"/>
        </w:rPr>
      </w:pPr>
      <w:r>
        <w:rPr>
          <w:sz w:val="12"/>
          <w:szCs w:val="12"/>
        </w:rPr>
        <w:t>UNIT X- Personality (6-8% of the exam)</w:t>
      </w:r>
    </w:p>
    <w:p w:rsidR="00877A71" w:rsidRDefault="001F5D2F">
      <w:pPr>
        <w:numPr>
          <w:ilvl w:val="0"/>
          <w:numId w:val="15"/>
        </w:numPr>
        <w:rPr>
          <w:sz w:val="12"/>
          <w:szCs w:val="12"/>
        </w:rPr>
      </w:pPr>
      <w:r>
        <w:rPr>
          <w:sz w:val="12"/>
          <w:szCs w:val="12"/>
        </w:rPr>
        <w:t>Personality Theories and Approaches</w:t>
      </w:r>
    </w:p>
    <w:p w:rsidR="00877A71" w:rsidRDefault="001F5D2F">
      <w:pPr>
        <w:numPr>
          <w:ilvl w:val="0"/>
          <w:numId w:val="15"/>
        </w:numPr>
        <w:rPr>
          <w:sz w:val="12"/>
          <w:szCs w:val="12"/>
        </w:rPr>
      </w:pPr>
      <w:r>
        <w:rPr>
          <w:sz w:val="12"/>
          <w:szCs w:val="12"/>
        </w:rPr>
        <w:t>Assessment Techniques</w:t>
      </w:r>
    </w:p>
    <w:p w:rsidR="00877A71" w:rsidRDefault="001F5D2F">
      <w:pPr>
        <w:numPr>
          <w:ilvl w:val="0"/>
          <w:numId w:val="15"/>
        </w:numPr>
        <w:rPr>
          <w:sz w:val="12"/>
          <w:szCs w:val="12"/>
        </w:rPr>
      </w:pPr>
      <w:r>
        <w:rPr>
          <w:sz w:val="12"/>
          <w:szCs w:val="12"/>
        </w:rPr>
        <w:t>Self-concept, Self-esteem</w:t>
      </w:r>
    </w:p>
    <w:p w:rsidR="00877A71" w:rsidRDefault="001F5D2F">
      <w:pPr>
        <w:numPr>
          <w:ilvl w:val="0"/>
          <w:numId w:val="15"/>
        </w:numPr>
        <w:rPr>
          <w:sz w:val="12"/>
          <w:szCs w:val="12"/>
        </w:rPr>
      </w:pPr>
      <w:r>
        <w:rPr>
          <w:sz w:val="12"/>
          <w:szCs w:val="12"/>
        </w:rPr>
        <w:t>Growth and Adjustment</w:t>
      </w:r>
    </w:p>
    <w:p w:rsidR="00877A71" w:rsidRDefault="00877A71">
      <w:pPr>
        <w:rPr>
          <w:sz w:val="12"/>
          <w:szCs w:val="12"/>
        </w:rPr>
      </w:pPr>
    </w:p>
    <w:p w:rsidR="00877A71" w:rsidRDefault="001F5D2F">
      <w:pPr>
        <w:rPr>
          <w:sz w:val="12"/>
          <w:szCs w:val="12"/>
        </w:rPr>
      </w:pPr>
      <w:r>
        <w:rPr>
          <w:sz w:val="12"/>
          <w:szCs w:val="12"/>
        </w:rPr>
        <w:t>UNIT XI- Testing and Individual Differences 5-7% of the exam)</w:t>
      </w:r>
    </w:p>
    <w:p w:rsidR="00877A71" w:rsidRDefault="001F5D2F">
      <w:pPr>
        <w:numPr>
          <w:ilvl w:val="0"/>
          <w:numId w:val="16"/>
        </w:numPr>
        <w:rPr>
          <w:sz w:val="12"/>
          <w:szCs w:val="12"/>
        </w:rPr>
      </w:pPr>
      <w:r>
        <w:rPr>
          <w:sz w:val="12"/>
          <w:szCs w:val="12"/>
        </w:rPr>
        <w:t>Standardization and Norms</w:t>
      </w:r>
    </w:p>
    <w:p w:rsidR="00877A71" w:rsidRDefault="001F5D2F">
      <w:pPr>
        <w:numPr>
          <w:ilvl w:val="0"/>
          <w:numId w:val="16"/>
        </w:numPr>
        <w:rPr>
          <w:sz w:val="12"/>
          <w:szCs w:val="12"/>
        </w:rPr>
      </w:pPr>
      <w:r>
        <w:rPr>
          <w:sz w:val="12"/>
          <w:szCs w:val="12"/>
        </w:rPr>
        <w:t>Reliability and Stability</w:t>
      </w:r>
    </w:p>
    <w:p w:rsidR="00877A71" w:rsidRDefault="001F5D2F">
      <w:pPr>
        <w:numPr>
          <w:ilvl w:val="0"/>
          <w:numId w:val="16"/>
        </w:numPr>
        <w:rPr>
          <w:sz w:val="12"/>
          <w:szCs w:val="12"/>
        </w:rPr>
      </w:pPr>
      <w:r>
        <w:rPr>
          <w:sz w:val="12"/>
          <w:szCs w:val="12"/>
        </w:rPr>
        <w:t>Types of Tests</w:t>
      </w:r>
    </w:p>
    <w:p w:rsidR="00877A71" w:rsidRDefault="001F5D2F">
      <w:pPr>
        <w:numPr>
          <w:ilvl w:val="0"/>
          <w:numId w:val="16"/>
        </w:numPr>
        <w:rPr>
          <w:sz w:val="12"/>
          <w:szCs w:val="12"/>
        </w:rPr>
      </w:pPr>
      <w:r>
        <w:rPr>
          <w:sz w:val="12"/>
          <w:szCs w:val="12"/>
        </w:rPr>
        <w:t>Ethics and Standards</w:t>
      </w:r>
      <w:r>
        <w:rPr>
          <w:sz w:val="12"/>
          <w:szCs w:val="12"/>
        </w:rPr>
        <w:t xml:space="preserve"> in Testing</w:t>
      </w:r>
    </w:p>
    <w:p w:rsidR="00877A71" w:rsidRDefault="001F5D2F">
      <w:pPr>
        <w:numPr>
          <w:ilvl w:val="0"/>
          <w:numId w:val="16"/>
        </w:numPr>
        <w:rPr>
          <w:sz w:val="12"/>
          <w:szCs w:val="12"/>
        </w:rPr>
      </w:pPr>
      <w:r>
        <w:rPr>
          <w:sz w:val="12"/>
          <w:szCs w:val="12"/>
        </w:rPr>
        <w:t>Intelligence</w:t>
      </w:r>
    </w:p>
    <w:p w:rsidR="00877A71" w:rsidRDefault="001F5D2F">
      <w:pPr>
        <w:numPr>
          <w:ilvl w:val="0"/>
          <w:numId w:val="16"/>
        </w:numPr>
        <w:rPr>
          <w:sz w:val="12"/>
          <w:szCs w:val="12"/>
        </w:rPr>
      </w:pPr>
      <w:r>
        <w:rPr>
          <w:sz w:val="12"/>
          <w:szCs w:val="12"/>
        </w:rPr>
        <w:t>Heredity/Environment and Intelligence</w:t>
      </w:r>
    </w:p>
    <w:p w:rsidR="00877A71" w:rsidRDefault="001F5D2F">
      <w:pPr>
        <w:numPr>
          <w:ilvl w:val="0"/>
          <w:numId w:val="16"/>
        </w:numPr>
        <w:rPr>
          <w:sz w:val="12"/>
          <w:szCs w:val="12"/>
        </w:rPr>
      </w:pPr>
      <w:r>
        <w:rPr>
          <w:sz w:val="12"/>
          <w:szCs w:val="12"/>
        </w:rPr>
        <w:t>Human Diversity</w:t>
      </w:r>
    </w:p>
    <w:p w:rsidR="00877A71" w:rsidRDefault="00877A71">
      <w:pPr>
        <w:rPr>
          <w:sz w:val="12"/>
          <w:szCs w:val="12"/>
        </w:rPr>
      </w:pPr>
    </w:p>
    <w:p w:rsidR="00877A71" w:rsidRDefault="00877A71">
      <w:pPr>
        <w:rPr>
          <w:sz w:val="12"/>
          <w:szCs w:val="12"/>
        </w:rPr>
      </w:pPr>
    </w:p>
    <w:p w:rsidR="00877A71" w:rsidRDefault="001F5D2F">
      <w:pPr>
        <w:rPr>
          <w:sz w:val="12"/>
          <w:szCs w:val="12"/>
        </w:rPr>
      </w:pPr>
      <w:r>
        <w:rPr>
          <w:sz w:val="12"/>
          <w:szCs w:val="12"/>
        </w:rPr>
        <w:t>UNIT XII- Abnormal Psychology (7-9% of the exam)</w:t>
      </w:r>
    </w:p>
    <w:p w:rsidR="00877A71" w:rsidRDefault="001F5D2F">
      <w:pPr>
        <w:numPr>
          <w:ilvl w:val="0"/>
          <w:numId w:val="17"/>
        </w:numPr>
        <w:rPr>
          <w:sz w:val="12"/>
          <w:szCs w:val="12"/>
        </w:rPr>
      </w:pPr>
      <w:r>
        <w:rPr>
          <w:sz w:val="12"/>
          <w:szCs w:val="12"/>
        </w:rPr>
        <w:t>Definitions of Abnormality</w:t>
      </w:r>
    </w:p>
    <w:p w:rsidR="00877A71" w:rsidRDefault="001F5D2F">
      <w:pPr>
        <w:numPr>
          <w:ilvl w:val="0"/>
          <w:numId w:val="17"/>
        </w:numPr>
        <w:rPr>
          <w:sz w:val="12"/>
          <w:szCs w:val="12"/>
        </w:rPr>
      </w:pPr>
      <w:r>
        <w:rPr>
          <w:sz w:val="12"/>
          <w:szCs w:val="12"/>
        </w:rPr>
        <w:t>Theories of Psychopathology</w:t>
      </w:r>
    </w:p>
    <w:p w:rsidR="00877A71" w:rsidRDefault="001F5D2F">
      <w:pPr>
        <w:numPr>
          <w:ilvl w:val="0"/>
          <w:numId w:val="17"/>
        </w:numPr>
        <w:rPr>
          <w:sz w:val="12"/>
          <w:szCs w:val="12"/>
        </w:rPr>
      </w:pPr>
      <w:r>
        <w:rPr>
          <w:sz w:val="12"/>
          <w:szCs w:val="12"/>
        </w:rPr>
        <w:t>Diagnosis of Psychopathology</w:t>
      </w:r>
    </w:p>
    <w:p w:rsidR="00877A71" w:rsidRDefault="001F5D2F">
      <w:pPr>
        <w:numPr>
          <w:ilvl w:val="0"/>
          <w:numId w:val="17"/>
        </w:numPr>
        <w:rPr>
          <w:sz w:val="12"/>
          <w:szCs w:val="12"/>
        </w:rPr>
      </w:pPr>
      <w:r>
        <w:rPr>
          <w:sz w:val="12"/>
          <w:szCs w:val="12"/>
        </w:rPr>
        <w:t>Anxiety Disorders</w:t>
      </w:r>
    </w:p>
    <w:p w:rsidR="00877A71" w:rsidRDefault="001F5D2F">
      <w:pPr>
        <w:numPr>
          <w:ilvl w:val="0"/>
          <w:numId w:val="17"/>
        </w:numPr>
        <w:rPr>
          <w:sz w:val="12"/>
          <w:szCs w:val="12"/>
        </w:rPr>
      </w:pPr>
      <w:r>
        <w:rPr>
          <w:sz w:val="12"/>
          <w:szCs w:val="12"/>
        </w:rPr>
        <w:t>Somatoform Disorders</w:t>
      </w:r>
    </w:p>
    <w:p w:rsidR="00877A71" w:rsidRDefault="001F5D2F">
      <w:pPr>
        <w:numPr>
          <w:ilvl w:val="0"/>
          <w:numId w:val="17"/>
        </w:numPr>
        <w:rPr>
          <w:sz w:val="12"/>
          <w:szCs w:val="12"/>
        </w:rPr>
      </w:pPr>
      <w:r>
        <w:rPr>
          <w:sz w:val="12"/>
          <w:szCs w:val="12"/>
        </w:rPr>
        <w:t>Mood Disorders</w:t>
      </w:r>
    </w:p>
    <w:p w:rsidR="00877A71" w:rsidRDefault="001F5D2F">
      <w:pPr>
        <w:numPr>
          <w:ilvl w:val="0"/>
          <w:numId w:val="17"/>
        </w:numPr>
        <w:rPr>
          <w:sz w:val="12"/>
          <w:szCs w:val="12"/>
        </w:rPr>
      </w:pPr>
      <w:r>
        <w:rPr>
          <w:sz w:val="12"/>
          <w:szCs w:val="12"/>
        </w:rPr>
        <w:t>Schizophrenic Disorders</w:t>
      </w:r>
    </w:p>
    <w:p w:rsidR="00877A71" w:rsidRDefault="001F5D2F">
      <w:pPr>
        <w:numPr>
          <w:ilvl w:val="0"/>
          <w:numId w:val="17"/>
        </w:numPr>
        <w:rPr>
          <w:sz w:val="12"/>
          <w:szCs w:val="12"/>
        </w:rPr>
      </w:pPr>
      <w:r>
        <w:rPr>
          <w:sz w:val="12"/>
          <w:szCs w:val="12"/>
        </w:rPr>
        <w:t>Organic Disorders</w:t>
      </w:r>
    </w:p>
    <w:p w:rsidR="00877A71" w:rsidRDefault="001F5D2F">
      <w:pPr>
        <w:numPr>
          <w:ilvl w:val="0"/>
          <w:numId w:val="17"/>
        </w:numPr>
        <w:rPr>
          <w:sz w:val="12"/>
          <w:szCs w:val="12"/>
        </w:rPr>
      </w:pPr>
      <w:r>
        <w:rPr>
          <w:sz w:val="12"/>
          <w:szCs w:val="12"/>
        </w:rPr>
        <w:t>Personality Disorders</w:t>
      </w:r>
    </w:p>
    <w:p w:rsidR="00877A71" w:rsidRDefault="001F5D2F">
      <w:pPr>
        <w:numPr>
          <w:ilvl w:val="0"/>
          <w:numId w:val="17"/>
        </w:numPr>
        <w:rPr>
          <w:sz w:val="12"/>
          <w:szCs w:val="12"/>
        </w:rPr>
      </w:pPr>
      <w:r>
        <w:rPr>
          <w:sz w:val="12"/>
          <w:szCs w:val="12"/>
        </w:rPr>
        <w:t>Dissociative Disorders</w:t>
      </w:r>
    </w:p>
    <w:p w:rsidR="00877A71" w:rsidRDefault="00877A71">
      <w:pPr>
        <w:rPr>
          <w:sz w:val="12"/>
          <w:szCs w:val="12"/>
        </w:rPr>
      </w:pPr>
    </w:p>
    <w:p w:rsidR="00877A71" w:rsidRDefault="001F5D2F">
      <w:pPr>
        <w:rPr>
          <w:sz w:val="12"/>
          <w:szCs w:val="12"/>
        </w:rPr>
      </w:pPr>
      <w:r>
        <w:rPr>
          <w:sz w:val="12"/>
          <w:szCs w:val="12"/>
        </w:rPr>
        <w:t>UNIT XIII- Treatment of Psychological Disorders (5-7% of the exam)</w:t>
      </w:r>
    </w:p>
    <w:p w:rsidR="00877A71" w:rsidRDefault="001F5D2F">
      <w:pPr>
        <w:numPr>
          <w:ilvl w:val="0"/>
          <w:numId w:val="18"/>
        </w:numPr>
        <w:rPr>
          <w:sz w:val="12"/>
          <w:szCs w:val="12"/>
        </w:rPr>
      </w:pPr>
      <w:r>
        <w:rPr>
          <w:sz w:val="12"/>
          <w:szCs w:val="12"/>
        </w:rPr>
        <w:t>Treatment Approaches</w:t>
      </w:r>
    </w:p>
    <w:p w:rsidR="00877A71" w:rsidRDefault="001F5D2F">
      <w:pPr>
        <w:numPr>
          <w:ilvl w:val="0"/>
          <w:numId w:val="18"/>
        </w:numPr>
        <w:rPr>
          <w:sz w:val="12"/>
          <w:szCs w:val="12"/>
        </w:rPr>
      </w:pPr>
      <w:r>
        <w:rPr>
          <w:sz w:val="12"/>
          <w:szCs w:val="12"/>
        </w:rPr>
        <w:t>Modes of Therapy (e.g. individual, group)</w:t>
      </w:r>
    </w:p>
    <w:p w:rsidR="00877A71" w:rsidRDefault="001F5D2F">
      <w:pPr>
        <w:numPr>
          <w:ilvl w:val="0"/>
          <w:numId w:val="18"/>
        </w:numPr>
        <w:rPr>
          <w:sz w:val="12"/>
          <w:szCs w:val="12"/>
        </w:rPr>
      </w:pPr>
      <w:r>
        <w:rPr>
          <w:sz w:val="12"/>
          <w:szCs w:val="12"/>
        </w:rPr>
        <w:t>Community and Preventative Approaches</w:t>
      </w:r>
    </w:p>
    <w:p w:rsidR="00877A71" w:rsidRDefault="00877A71">
      <w:pPr>
        <w:rPr>
          <w:sz w:val="12"/>
          <w:szCs w:val="12"/>
        </w:rPr>
      </w:pPr>
    </w:p>
    <w:p w:rsidR="00877A71" w:rsidRDefault="001F5D2F">
      <w:pPr>
        <w:rPr>
          <w:sz w:val="12"/>
          <w:szCs w:val="12"/>
        </w:rPr>
      </w:pPr>
      <w:r>
        <w:rPr>
          <w:sz w:val="12"/>
          <w:szCs w:val="12"/>
        </w:rPr>
        <w:t>UNIT XIV- Social Psychology (7-9% of the exam)</w:t>
      </w:r>
    </w:p>
    <w:p w:rsidR="00877A71" w:rsidRDefault="001F5D2F">
      <w:pPr>
        <w:numPr>
          <w:ilvl w:val="0"/>
          <w:numId w:val="1"/>
        </w:numPr>
        <w:rPr>
          <w:sz w:val="12"/>
          <w:szCs w:val="12"/>
        </w:rPr>
      </w:pPr>
      <w:r>
        <w:rPr>
          <w:sz w:val="12"/>
          <w:szCs w:val="12"/>
        </w:rPr>
        <w:t>Group Dynamics</w:t>
      </w:r>
    </w:p>
    <w:p w:rsidR="00877A71" w:rsidRDefault="001F5D2F">
      <w:pPr>
        <w:numPr>
          <w:ilvl w:val="0"/>
          <w:numId w:val="1"/>
        </w:numPr>
        <w:rPr>
          <w:sz w:val="12"/>
          <w:szCs w:val="12"/>
        </w:rPr>
      </w:pPr>
      <w:r>
        <w:rPr>
          <w:sz w:val="12"/>
          <w:szCs w:val="12"/>
        </w:rPr>
        <w:t>Attribution Processes</w:t>
      </w:r>
    </w:p>
    <w:p w:rsidR="00877A71" w:rsidRDefault="001F5D2F">
      <w:pPr>
        <w:numPr>
          <w:ilvl w:val="0"/>
          <w:numId w:val="1"/>
        </w:numPr>
        <w:rPr>
          <w:sz w:val="12"/>
          <w:szCs w:val="12"/>
        </w:rPr>
      </w:pPr>
      <w:r>
        <w:rPr>
          <w:sz w:val="12"/>
          <w:szCs w:val="12"/>
        </w:rPr>
        <w:t>Interpersonal Perception</w:t>
      </w:r>
    </w:p>
    <w:p w:rsidR="00877A71" w:rsidRDefault="001F5D2F">
      <w:pPr>
        <w:numPr>
          <w:ilvl w:val="0"/>
          <w:numId w:val="1"/>
        </w:numPr>
        <w:rPr>
          <w:sz w:val="12"/>
          <w:szCs w:val="12"/>
        </w:rPr>
      </w:pPr>
      <w:r>
        <w:rPr>
          <w:sz w:val="12"/>
          <w:szCs w:val="12"/>
        </w:rPr>
        <w:t>Conformity, Compliance, Obedience</w:t>
      </w:r>
    </w:p>
    <w:p w:rsidR="00877A71" w:rsidRDefault="001F5D2F">
      <w:pPr>
        <w:numPr>
          <w:ilvl w:val="0"/>
          <w:numId w:val="1"/>
        </w:numPr>
        <w:rPr>
          <w:sz w:val="12"/>
          <w:szCs w:val="12"/>
        </w:rPr>
      </w:pPr>
      <w:r>
        <w:rPr>
          <w:sz w:val="12"/>
          <w:szCs w:val="12"/>
        </w:rPr>
        <w:t>Attitudes and Attitude Change</w:t>
      </w:r>
    </w:p>
    <w:p w:rsidR="00877A71" w:rsidRDefault="001F5D2F">
      <w:pPr>
        <w:numPr>
          <w:ilvl w:val="0"/>
          <w:numId w:val="1"/>
        </w:numPr>
        <w:rPr>
          <w:sz w:val="12"/>
          <w:szCs w:val="12"/>
        </w:rPr>
      </w:pPr>
      <w:r>
        <w:rPr>
          <w:sz w:val="12"/>
          <w:szCs w:val="12"/>
        </w:rPr>
        <w:t>Organizational Behavior</w:t>
      </w:r>
    </w:p>
    <w:p w:rsidR="00877A71" w:rsidRDefault="001F5D2F">
      <w:pPr>
        <w:numPr>
          <w:ilvl w:val="0"/>
          <w:numId w:val="1"/>
        </w:numPr>
        <w:rPr>
          <w:sz w:val="12"/>
          <w:szCs w:val="12"/>
        </w:rPr>
      </w:pPr>
      <w:r>
        <w:rPr>
          <w:sz w:val="12"/>
          <w:szCs w:val="12"/>
        </w:rPr>
        <w:t>Aggression and Antis</w:t>
      </w:r>
      <w:r>
        <w:rPr>
          <w:sz w:val="12"/>
          <w:szCs w:val="12"/>
        </w:rPr>
        <w:t>ocial Behavior</w:t>
      </w:r>
    </w:p>
    <w:p w:rsidR="00877A71" w:rsidRDefault="00877A71">
      <w:pPr>
        <w:rPr>
          <w:sz w:val="12"/>
          <w:szCs w:val="12"/>
        </w:rPr>
        <w:sectPr w:rsidR="00877A71">
          <w:type w:val="continuous"/>
          <w:pgSz w:w="12240" w:h="15840"/>
          <w:pgMar w:top="720" w:right="720" w:bottom="720" w:left="720" w:header="0" w:footer="720" w:gutter="0"/>
          <w:cols w:num="2" w:space="720" w:equalWidth="0">
            <w:col w:w="5040" w:space="720"/>
            <w:col w:w="5040" w:space="0"/>
          </w:cols>
        </w:sectPr>
      </w:pPr>
    </w:p>
    <w:p w:rsidR="00877A71" w:rsidRDefault="001F5D2F">
      <w:pPr>
        <w:jc w:val="center"/>
        <w:rPr>
          <w:sz w:val="12"/>
          <w:szCs w:val="12"/>
        </w:rPr>
      </w:pPr>
      <w:r>
        <w:rPr>
          <w:sz w:val="12"/>
          <w:szCs w:val="12"/>
        </w:rPr>
        <w:t>*some components may shift to different units</w:t>
      </w:r>
    </w:p>
    <w:p w:rsidR="00877A71" w:rsidRDefault="00877A71">
      <w:pPr>
        <w:jc w:val="center"/>
        <w:rPr>
          <w:rFonts w:ascii="Noto Sans Symbols" w:eastAsia="Noto Sans Symbols" w:hAnsi="Noto Sans Symbols" w:cs="Noto Sans Symbols"/>
          <w:sz w:val="36"/>
          <w:szCs w:val="36"/>
        </w:rPr>
        <w:sectPr w:rsidR="00877A71">
          <w:type w:val="continuous"/>
          <w:pgSz w:w="12240" w:h="15840"/>
          <w:pgMar w:top="720" w:right="720" w:bottom="720" w:left="720" w:header="0" w:footer="720" w:gutter="0"/>
          <w:cols w:num="2" w:space="720" w:equalWidth="0">
            <w:col w:w="5040" w:space="720"/>
            <w:col w:w="5040" w:space="0"/>
          </w:cols>
        </w:sectPr>
      </w:pPr>
    </w:p>
    <w:p w:rsidR="00877A71" w:rsidRDefault="00877A71">
      <w:pPr>
        <w:jc w:val="center"/>
        <w:rPr>
          <w:sz w:val="28"/>
          <w:szCs w:val="28"/>
          <w:u w:val="single"/>
        </w:rPr>
      </w:pPr>
    </w:p>
    <w:p w:rsidR="002A0995" w:rsidRDefault="002A0995">
      <w:pPr>
        <w:jc w:val="center"/>
        <w:rPr>
          <w:b/>
          <w:sz w:val="28"/>
          <w:szCs w:val="28"/>
          <w:u w:val="single"/>
        </w:rPr>
      </w:pPr>
    </w:p>
    <w:p w:rsidR="002A0995" w:rsidRPr="002A0995" w:rsidRDefault="002A0995" w:rsidP="002A0995">
      <w:pPr>
        <w:spacing w:after="240"/>
        <w:rPr>
          <w:rFonts w:ascii="Book Antiqua" w:hAnsi="Book Antiqua"/>
          <w:b/>
          <w:sz w:val="24"/>
          <w:szCs w:val="24"/>
          <w:u w:val="single"/>
        </w:rPr>
      </w:pPr>
      <w:r w:rsidRPr="002A0995">
        <w:rPr>
          <w:rFonts w:ascii="Book Antiqua" w:hAnsi="Book Antiqua"/>
          <w:b/>
          <w:sz w:val="24"/>
          <w:szCs w:val="24"/>
          <w:u w:val="single"/>
        </w:rPr>
        <w:t xml:space="preserve">Lincoln High School AP Policies: </w:t>
      </w:r>
    </w:p>
    <w:p w:rsidR="002A0995" w:rsidRPr="002A0995" w:rsidRDefault="002A0995" w:rsidP="002A0995">
      <w:pPr>
        <w:spacing w:after="240"/>
        <w:rPr>
          <w:rFonts w:ascii="Book Antiqua" w:hAnsi="Book Antiqua"/>
          <w:b/>
          <w:color w:val="1F497D"/>
          <w:u w:val="single"/>
        </w:rPr>
      </w:pPr>
      <w:r w:rsidRPr="002A0995">
        <w:rPr>
          <w:rFonts w:ascii="Book Antiqua" w:hAnsi="Book Antiqua"/>
          <w:sz w:val="22"/>
          <w:szCs w:val="22"/>
        </w:rPr>
        <w:t xml:space="preserve">Advanced Placement courses have the potential to earn college credit, college admission status, or advanced program placement for students based on their completion of the course and their score on the AP exam.  </w:t>
      </w:r>
      <w:r w:rsidRPr="002A0995">
        <w:rPr>
          <w:rFonts w:ascii="Book Antiqua" w:hAnsi="Book Antiqua"/>
          <w:sz w:val="22"/>
          <w:szCs w:val="22"/>
          <w:u w:val="single"/>
        </w:rPr>
        <w:t>Please review specific university policies and procedures to determine the acceptance of AP courses and exams.</w:t>
      </w:r>
      <w:r w:rsidRPr="002A0995">
        <w:rPr>
          <w:rFonts w:ascii="Book Antiqua" w:hAnsi="Book Antiqua"/>
          <w:sz w:val="22"/>
          <w:szCs w:val="22"/>
        </w:rPr>
        <w:br/>
      </w:r>
      <w:r w:rsidRPr="002A0995">
        <w:rPr>
          <w:rFonts w:ascii="Book Antiqua" w:hAnsi="Book Antiqua"/>
          <w:sz w:val="22"/>
          <w:szCs w:val="22"/>
        </w:rPr>
        <w:br/>
        <w:t xml:space="preserve">All students enrolled in Advanced Placement courses </w:t>
      </w:r>
      <w:r w:rsidRPr="002A0995">
        <w:rPr>
          <w:rFonts w:ascii="Book Antiqua" w:hAnsi="Book Antiqua"/>
          <w:b/>
          <w:sz w:val="22"/>
          <w:szCs w:val="22"/>
          <w:u w:val="single"/>
        </w:rPr>
        <w:t>are required to take the national AP exam</w:t>
      </w:r>
      <w:r w:rsidRPr="002A0995">
        <w:rPr>
          <w:rFonts w:ascii="Book Antiqua" w:hAnsi="Book Antiqua"/>
          <w:sz w:val="22"/>
          <w:szCs w:val="22"/>
        </w:rPr>
        <w:t xml:space="preserve"> in May.  Accommodations for AP exams must be approved through College Board and students should request these accommodations through their AP teacher within the first month of school.</w:t>
      </w:r>
      <w:r w:rsidRPr="002A0995">
        <w:rPr>
          <w:rFonts w:ascii="Book Antiqua" w:hAnsi="Book Antiqua"/>
          <w:sz w:val="22"/>
          <w:szCs w:val="22"/>
        </w:rPr>
        <w:br/>
      </w:r>
      <w:r w:rsidRPr="002A0995">
        <w:rPr>
          <w:rFonts w:ascii="Book Antiqua" w:hAnsi="Book Antiqua"/>
          <w:sz w:val="22"/>
          <w:szCs w:val="22"/>
        </w:rPr>
        <w:br/>
        <w:t>Specific dates, times, and locations of AP exams will be distributed to students second semester.  Students are excused from all periods of school the day of their AP exam and are responsible for their own transportation to and from the testing site.  If a student drops an AP course after AP exams have been ordered, or fails to take an exam in which they are enrolled, they will be responsible for the returned exam fee charged by College Board.</w:t>
      </w:r>
      <w:r w:rsidRPr="002A0995">
        <w:rPr>
          <w:rFonts w:ascii="Book Antiqua" w:hAnsi="Book Antiqua"/>
          <w:color w:val="1F497D"/>
          <w:sz w:val="22"/>
          <w:szCs w:val="22"/>
        </w:rPr>
        <w:t xml:space="preserve">  </w:t>
      </w:r>
      <w:r w:rsidRPr="002A0995">
        <w:rPr>
          <w:rFonts w:ascii="Book Antiqua" w:hAnsi="Book Antiqua"/>
          <w:b/>
          <w:u w:val="single"/>
        </w:rPr>
        <w:t>The approximate cost of each AP exam is $100.  If a student</w:t>
      </w:r>
      <w:r w:rsidRPr="002A0995">
        <w:rPr>
          <w:rFonts w:ascii="Book Antiqua" w:hAnsi="Book Antiqua"/>
          <w:b/>
          <w:u w:val="single"/>
        </w:rPr>
        <w:t> misses</w:t>
      </w:r>
      <w:r w:rsidRPr="002A0995">
        <w:rPr>
          <w:rFonts w:ascii="Book Antiqua" w:hAnsi="Book Antiqua"/>
          <w:b/>
          <w:u w:val="single"/>
        </w:rPr>
        <w:t xml:space="preserve"> an AP exam administration, they must contact their guidance counselor within 24 hours to schedule a make-up administration.</w:t>
      </w:r>
    </w:p>
    <w:p w:rsidR="002A0995" w:rsidRDefault="002A0995">
      <w:pPr>
        <w:jc w:val="center"/>
        <w:rPr>
          <w:b/>
          <w:sz w:val="28"/>
          <w:szCs w:val="28"/>
          <w:u w:val="single"/>
        </w:rPr>
      </w:pPr>
    </w:p>
    <w:p w:rsidR="00877A71" w:rsidRDefault="001F5D2F" w:rsidP="002A0995">
      <w:pPr>
        <w:jc w:val="center"/>
        <w:rPr>
          <w:sz w:val="28"/>
          <w:szCs w:val="28"/>
          <w:u w:val="single"/>
        </w:rPr>
      </w:pPr>
      <w:r>
        <w:rPr>
          <w:b/>
          <w:sz w:val="28"/>
          <w:szCs w:val="28"/>
          <w:u w:val="single"/>
        </w:rPr>
        <w:lastRenderedPageBreak/>
        <w:t>AP Psychology Acknowledgement and Agreement</w:t>
      </w:r>
    </w:p>
    <w:p w:rsidR="00877A71" w:rsidRDefault="00877A71"/>
    <w:p w:rsidR="00877A71" w:rsidRDefault="001F5D2F">
      <w:r>
        <w:t>These course guidelines are designed to communicate my expectations for you in this course as w</w:t>
      </w:r>
      <w:r>
        <w:t xml:space="preserve">ell as familiarize you with the guidelines which govern behavior and general policy in my classroom.  Please return this form </w:t>
      </w:r>
      <w:r>
        <w:rPr>
          <w:b/>
        </w:rPr>
        <w:t>(keep the previous pages for your reference, it will be the first page of your notebook)</w:t>
      </w:r>
      <w:r>
        <w:t xml:space="preserve"> with both your signature and the signatur</w:t>
      </w:r>
      <w:r>
        <w:t>e of your parent or guardian.</w:t>
      </w:r>
      <w:r>
        <w:rPr>
          <w:b/>
        </w:rPr>
        <w:t xml:space="preserve">  </w:t>
      </w:r>
      <w:r>
        <w:rPr>
          <w:b/>
          <w:u w:val="single"/>
        </w:rPr>
        <w:t>This will be turned in and count as your first grade for this course.</w:t>
      </w:r>
      <w:r>
        <w:rPr>
          <w:b/>
        </w:rPr>
        <w:t xml:space="preserve">  </w:t>
      </w:r>
    </w:p>
    <w:p w:rsidR="00877A71" w:rsidRDefault="00877A71"/>
    <w:p w:rsidR="00877A71" w:rsidRDefault="001F5D2F">
      <w:r>
        <w:rPr>
          <w:b/>
        </w:rPr>
        <w:t xml:space="preserve">By signing below, you understand and commit to follow the course guidelines and expectations for Ms. </w:t>
      </w:r>
      <w:r>
        <w:rPr>
          <w:b/>
        </w:rPr>
        <w:t>Landers</w:t>
      </w:r>
      <w:r>
        <w:rPr>
          <w:b/>
        </w:rPr>
        <w:t xml:space="preserve">’ Class. </w:t>
      </w:r>
    </w:p>
    <w:p w:rsidR="00877A71" w:rsidRDefault="00877A71"/>
    <w:p w:rsidR="00877A71" w:rsidRDefault="001F5D2F">
      <w:r>
        <w:rPr>
          <w:b/>
        </w:rPr>
        <w:t>Student Name</w:t>
      </w:r>
      <w:proofErr w:type="gramStart"/>
      <w:r>
        <w:rPr>
          <w:b/>
        </w:rPr>
        <w:t>:_</w:t>
      </w:r>
      <w:proofErr w:type="gramEnd"/>
      <w:r>
        <w:rPr>
          <w:b/>
        </w:rPr>
        <w:t>_______________________________ Student Signature:__________________________________________</w:t>
      </w:r>
    </w:p>
    <w:p w:rsidR="00877A71" w:rsidRDefault="00877A71"/>
    <w:p w:rsidR="00877A71" w:rsidRDefault="001F5D2F">
      <w:r>
        <w:rPr>
          <w:b/>
        </w:rPr>
        <w:t>Parent/Guardian Name_________________________</w:t>
      </w:r>
      <w:proofErr w:type="gramStart"/>
      <w:r>
        <w:rPr>
          <w:b/>
        </w:rPr>
        <w:t>_  Parent</w:t>
      </w:r>
      <w:proofErr w:type="gramEnd"/>
      <w:r>
        <w:rPr>
          <w:b/>
        </w:rPr>
        <w:t>/Guardian Signature: ____________________________________</w:t>
      </w:r>
    </w:p>
    <w:p w:rsidR="00877A71" w:rsidRDefault="00877A71"/>
    <w:p w:rsidR="00877A71" w:rsidRDefault="001F5D2F">
      <w:r>
        <w:rPr>
          <w:b/>
        </w:rPr>
        <w:t>Parent/Guardian phone _____________</w:t>
      </w:r>
      <w:r>
        <w:rPr>
          <w:b/>
        </w:rPr>
        <w:t>______________ E-mail ___________________________________________</w:t>
      </w:r>
    </w:p>
    <w:sectPr w:rsidR="00877A71">
      <w:type w:val="continuous"/>
      <w:pgSz w:w="12240" w:h="15840"/>
      <w:pgMar w:top="720" w:right="720" w:bottom="720" w:left="72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Noto Sans Symbols">
    <w:altName w:val="Times New Roman"/>
    <w:charset w:val="00"/>
    <w:family w:val="auto"/>
    <w:pitch w:val="default"/>
  </w:font>
  <w:font w:name="inheri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F0150"/>
    <w:multiLevelType w:val="multilevel"/>
    <w:tmpl w:val="04209BA2"/>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 w15:restartNumberingAfterBreak="0">
    <w:nsid w:val="0E6B57D9"/>
    <w:multiLevelType w:val="multilevel"/>
    <w:tmpl w:val="AEB2641A"/>
    <w:lvl w:ilvl="0">
      <w:start w:val="1"/>
      <w:numFmt w:val="upperLetter"/>
      <w:lvlText w:val="%1."/>
      <w:lvlJc w:val="left"/>
      <w:pPr>
        <w:ind w:left="135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C146EB"/>
    <w:multiLevelType w:val="multilevel"/>
    <w:tmpl w:val="E88E32B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EB36997"/>
    <w:multiLevelType w:val="multilevel"/>
    <w:tmpl w:val="18027D62"/>
    <w:lvl w:ilvl="0">
      <w:start w:val="1"/>
      <w:numFmt w:val="upperLetter"/>
      <w:lvlText w:val="%1."/>
      <w:lvlJc w:val="left"/>
      <w:pPr>
        <w:ind w:left="12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2CC1AFF"/>
    <w:multiLevelType w:val="multilevel"/>
    <w:tmpl w:val="A998AE2C"/>
    <w:lvl w:ilvl="0">
      <w:start w:val="1"/>
      <w:numFmt w:val="upperLetter"/>
      <w:lvlText w:val="%1."/>
      <w:lvlJc w:val="left"/>
      <w:pPr>
        <w:ind w:left="12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AD3184"/>
    <w:multiLevelType w:val="multilevel"/>
    <w:tmpl w:val="B51ED8F8"/>
    <w:lvl w:ilvl="0">
      <w:start w:val="1"/>
      <w:numFmt w:val="upperLetter"/>
      <w:lvlText w:val="%1."/>
      <w:lvlJc w:val="left"/>
      <w:pPr>
        <w:ind w:left="12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804F5F"/>
    <w:multiLevelType w:val="multilevel"/>
    <w:tmpl w:val="506A85EC"/>
    <w:lvl w:ilvl="0">
      <w:start w:val="1"/>
      <w:numFmt w:val="upperLetter"/>
      <w:lvlText w:val="%1."/>
      <w:lvlJc w:val="left"/>
      <w:pPr>
        <w:ind w:left="115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89612C3"/>
    <w:multiLevelType w:val="multilevel"/>
    <w:tmpl w:val="07C8FC7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3E1F6C44"/>
    <w:multiLevelType w:val="multilevel"/>
    <w:tmpl w:val="76C02816"/>
    <w:lvl w:ilvl="0">
      <w:start w:val="1"/>
      <w:numFmt w:val="upperLetter"/>
      <w:lvlText w:val="%1."/>
      <w:lvlJc w:val="left"/>
      <w:pPr>
        <w:ind w:left="12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EEB7F69"/>
    <w:multiLevelType w:val="multilevel"/>
    <w:tmpl w:val="5C60341C"/>
    <w:lvl w:ilvl="0">
      <w:start w:val="1"/>
      <w:numFmt w:val="upperLetter"/>
      <w:lvlText w:val="%1."/>
      <w:lvlJc w:val="left"/>
      <w:pPr>
        <w:ind w:left="12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FB54EE0"/>
    <w:multiLevelType w:val="multilevel"/>
    <w:tmpl w:val="60A0776A"/>
    <w:lvl w:ilvl="0">
      <w:start w:val="1"/>
      <w:numFmt w:val="upperLetter"/>
      <w:lvlText w:val="%1."/>
      <w:lvlJc w:val="left"/>
      <w:pPr>
        <w:ind w:left="130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3D12BA"/>
    <w:multiLevelType w:val="multilevel"/>
    <w:tmpl w:val="1D1E7EAE"/>
    <w:lvl w:ilvl="0">
      <w:start w:val="1"/>
      <w:numFmt w:val="decimal"/>
      <w:lvlText w:val="%1."/>
      <w:lvlJc w:val="left"/>
      <w:pPr>
        <w:ind w:left="360" w:hanging="360"/>
      </w:pPr>
      <w:rPr>
        <w:b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AC82B2E"/>
    <w:multiLevelType w:val="multilevel"/>
    <w:tmpl w:val="645C7724"/>
    <w:lvl w:ilvl="0">
      <w:start w:val="1"/>
      <w:numFmt w:val="upperLetter"/>
      <w:lvlText w:val="%1."/>
      <w:lvlJc w:val="left"/>
      <w:pPr>
        <w:ind w:left="12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0F16E7A"/>
    <w:multiLevelType w:val="multilevel"/>
    <w:tmpl w:val="418E5FB2"/>
    <w:lvl w:ilvl="0">
      <w:start w:val="1"/>
      <w:numFmt w:val="upperLetter"/>
      <w:lvlText w:val="%1."/>
      <w:lvlJc w:val="left"/>
      <w:pPr>
        <w:ind w:left="12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3355420"/>
    <w:multiLevelType w:val="multilevel"/>
    <w:tmpl w:val="3C9ED41A"/>
    <w:lvl w:ilvl="0">
      <w:start w:val="1"/>
      <w:numFmt w:val="upperLetter"/>
      <w:lvlText w:val="%1."/>
      <w:lvlJc w:val="left"/>
      <w:pPr>
        <w:ind w:left="111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F7D7648"/>
    <w:multiLevelType w:val="multilevel"/>
    <w:tmpl w:val="D9D69706"/>
    <w:lvl w:ilvl="0">
      <w:start w:val="1"/>
      <w:numFmt w:val="upperLetter"/>
      <w:lvlText w:val="%1."/>
      <w:lvlJc w:val="left"/>
      <w:pPr>
        <w:ind w:left="130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0EE5439"/>
    <w:multiLevelType w:val="multilevel"/>
    <w:tmpl w:val="B5588D7E"/>
    <w:lvl w:ilvl="0">
      <w:start w:val="1"/>
      <w:numFmt w:val="upperLetter"/>
      <w:lvlText w:val="%1."/>
      <w:lvlJc w:val="left"/>
      <w:pPr>
        <w:ind w:left="12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27C7A37"/>
    <w:multiLevelType w:val="multilevel"/>
    <w:tmpl w:val="D05859EE"/>
    <w:lvl w:ilvl="0">
      <w:start w:val="1"/>
      <w:numFmt w:val="upperLetter"/>
      <w:lvlText w:val="%1."/>
      <w:lvlJc w:val="left"/>
      <w:pPr>
        <w:ind w:left="130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14"/>
  </w:num>
  <w:num w:numId="3">
    <w:abstractNumId w:val="8"/>
  </w:num>
  <w:num w:numId="4">
    <w:abstractNumId w:val="6"/>
  </w:num>
  <w:num w:numId="5">
    <w:abstractNumId w:val="5"/>
  </w:num>
  <w:num w:numId="6">
    <w:abstractNumId w:val="2"/>
  </w:num>
  <w:num w:numId="7">
    <w:abstractNumId w:val="16"/>
  </w:num>
  <w:num w:numId="8">
    <w:abstractNumId w:val="12"/>
  </w:num>
  <w:num w:numId="9">
    <w:abstractNumId w:val="0"/>
  </w:num>
  <w:num w:numId="10">
    <w:abstractNumId w:val="4"/>
  </w:num>
  <w:num w:numId="11">
    <w:abstractNumId w:val="7"/>
  </w:num>
  <w:num w:numId="12">
    <w:abstractNumId w:val="9"/>
  </w:num>
  <w:num w:numId="13">
    <w:abstractNumId w:val="11"/>
  </w:num>
  <w:num w:numId="14">
    <w:abstractNumId w:val="3"/>
  </w:num>
  <w:num w:numId="15">
    <w:abstractNumId w:val="13"/>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71"/>
    <w:rsid w:val="001F5D2F"/>
    <w:rsid w:val="002A0995"/>
    <w:rsid w:val="0087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32BD0-92DB-46A6-84CB-1DEB9689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A0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1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mo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derse@leonschools.net" TargetMode="External"/><Relationship Id="rId5" Type="http://schemas.openxmlformats.org/officeDocument/2006/relationships/hyperlink" Target="mailto:landerse@leonschool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 Emily</dc:creator>
  <cp:lastModifiedBy>Landers, Emily</cp:lastModifiedBy>
  <cp:revision>2</cp:revision>
  <cp:lastPrinted>2018-08-07T11:45:00Z</cp:lastPrinted>
  <dcterms:created xsi:type="dcterms:W3CDTF">2018-08-07T11:54:00Z</dcterms:created>
  <dcterms:modified xsi:type="dcterms:W3CDTF">2018-08-07T11:54:00Z</dcterms:modified>
</cp:coreProperties>
</file>