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68B0" w14:textId="567736D7" w:rsidR="00FB30A9" w:rsidRPr="009211F4" w:rsidRDefault="009211F4" w:rsidP="00146A5C">
      <w:pPr>
        <w:pStyle w:val="Heading1"/>
        <w:rPr>
          <w:sz w:val="26"/>
          <w:szCs w:val="26"/>
        </w:rPr>
      </w:pPr>
      <w:r w:rsidRPr="009211F4">
        <w:rPr>
          <w:sz w:val="26"/>
          <w:szCs w:val="26"/>
        </w:rPr>
        <w:t>Florida Educator Accomplished Practices and Evaluation</w:t>
      </w:r>
      <w:r w:rsidR="00146A5C" w:rsidRPr="009211F4">
        <w:rPr>
          <w:sz w:val="26"/>
          <w:szCs w:val="26"/>
        </w:rPr>
        <w:t xml:space="preserve"> Framework Crosswalk</w:t>
      </w:r>
      <w:r w:rsidR="00FB30A9" w:rsidRPr="009211F4">
        <w:rPr>
          <w:sz w:val="26"/>
          <w:szCs w:val="26"/>
        </w:rPr>
        <w:t xml:space="preserve"> </w:t>
      </w:r>
    </w:p>
    <w:p w14:paraId="2D02CEFA" w14:textId="47B29DE3" w:rsidR="00146A5C" w:rsidRDefault="00FB30A9" w:rsidP="00146A5C">
      <w:pPr>
        <w:pStyle w:val="Heading1"/>
      </w:pPr>
      <w:r w:rsidRPr="00FB30A9">
        <w:rPr>
          <w:sz w:val="20"/>
          <w:szCs w:val="20"/>
        </w:rPr>
        <w:t>Updated Ju</w:t>
      </w:r>
      <w:r w:rsidR="00E515DD">
        <w:rPr>
          <w:sz w:val="20"/>
          <w:szCs w:val="20"/>
        </w:rPr>
        <w:t>ly</w:t>
      </w:r>
      <w:r w:rsidRPr="00FB30A9">
        <w:rPr>
          <w:sz w:val="20"/>
          <w:szCs w:val="20"/>
        </w:rPr>
        <w:t xml:space="preserve"> 202</w:t>
      </w:r>
      <w:r w:rsidR="00544A1E">
        <w:rPr>
          <w:sz w:val="20"/>
          <w:szCs w:val="20"/>
        </w:rPr>
        <w:t>4</w:t>
      </w:r>
    </w:p>
    <w:p w14:paraId="5FCB1905" w14:textId="77777777" w:rsidR="00146A5C" w:rsidRPr="00730F59" w:rsidRDefault="00146A5C" w:rsidP="00146A5C">
      <w:pPr>
        <w:pStyle w:val="NoSpacing"/>
        <w:rPr>
          <w:rFonts w:cs="Times New Roman"/>
          <w:sz w:val="12"/>
        </w:rPr>
      </w:pPr>
    </w:p>
    <w:p w14:paraId="46E86477" w14:textId="77777777" w:rsidR="00146A5C" w:rsidRPr="00B3422E" w:rsidRDefault="00146A5C" w:rsidP="00146A5C">
      <w:pPr>
        <w:rPr>
          <w:rFonts w:cs="Times New Roman"/>
          <w:sz w:val="12"/>
          <w:szCs w:val="12"/>
        </w:rPr>
      </w:pPr>
    </w:p>
    <w:p w14:paraId="5D03C083" w14:textId="77777777" w:rsidR="00146A5C" w:rsidRPr="00B3422E" w:rsidRDefault="00146A5C" w:rsidP="00146A5C">
      <w:pPr>
        <w:numPr>
          <w:ilvl w:val="1"/>
          <w:numId w:val="0"/>
        </w:numPr>
        <w:rPr>
          <w:rFonts w:eastAsiaTheme="minorEastAsia"/>
          <w:i/>
          <w:color w:val="5B9BD5" w:themeColor="accent1"/>
          <w:sz w:val="12"/>
          <w:szCs w:val="12"/>
        </w:rPr>
      </w:pPr>
    </w:p>
    <w:tbl>
      <w:tblPr>
        <w:tblStyle w:val="TipTable"/>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35"/>
      </w:tblGrid>
      <w:tr w:rsidR="00146A5C" w:rsidRPr="003909CE" w14:paraId="571F82A3" w14:textId="77777777" w:rsidTr="007F5D4A">
        <w:trPr>
          <w:trHeight w:val="576"/>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1F4E79" w:themeFill="accent1" w:themeFillShade="80"/>
            <w:vAlign w:val="center"/>
          </w:tcPr>
          <w:p w14:paraId="73FD4A7D" w14:textId="53546C95" w:rsidR="00146A5C" w:rsidRPr="003909CE" w:rsidRDefault="00146A5C" w:rsidP="007F5D4A">
            <w:pPr>
              <w:spacing w:before="100" w:beforeAutospacing="1" w:after="100" w:afterAutospacing="1"/>
              <w:contextualSpacing/>
              <w:rPr>
                <w:rFonts w:cs="Times New Roman"/>
                <w:b/>
              </w:rPr>
            </w:pPr>
            <w:r w:rsidRPr="00D95715">
              <w:rPr>
                <w:rFonts w:cs="Times New Roman"/>
                <w:b/>
                <w:color w:val="FFFFFF" w:themeColor="background1"/>
              </w:rPr>
              <w:t>Alignment to the Florida Educator Accomplished Practices</w:t>
            </w:r>
            <w:r w:rsidR="00E670E1">
              <w:rPr>
                <w:rFonts w:cs="Times New Roman"/>
                <w:b/>
                <w:color w:val="FFFFFF" w:themeColor="background1"/>
              </w:rPr>
              <w:t xml:space="preserve"> (FEAP)</w:t>
            </w:r>
          </w:p>
        </w:tc>
      </w:tr>
      <w:tr w:rsidR="00146A5C" w:rsidRPr="003909CE" w14:paraId="4C4A98B6" w14:textId="77777777" w:rsidTr="007F5D4A">
        <w:trPr>
          <w:trHeight w:val="18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BDD6EE" w:themeFill="accent1" w:themeFillTint="66"/>
            <w:vAlign w:val="center"/>
          </w:tcPr>
          <w:p w14:paraId="60C76DE7" w14:textId="77777777" w:rsidR="00146A5C" w:rsidRDefault="00146A5C" w:rsidP="007F5D4A">
            <w:pPr>
              <w:spacing w:before="100" w:beforeAutospacing="1" w:after="100" w:afterAutospacing="1"/>
              <w:contextualSpacing/>
              <w:rPr>
                <w:rFonts w:cs="Times New Roman"/>
                <w:b/>
                <w:szCs w:val="24"/>
              </w:rPr>
            </w:pPr>
            <w:r w:rsidRPr="00A22EE3">
              <w:rPr>
                <w:rFonts w:cs="Times New Roman"/>
                <w:b/>
                <w:szCs w:val="24"/>
              </w:rPr>
              <w:t>Practice</w:t>
            </w:r>
          </w:p>
          <w:p w14:paraId="6EE39056" w14:textId="7D9B583E" w:rsidR="00544A1E" w:rsidRPr="00544A1E" w:rsidRDefault="00544A1E" w:rsidP="007F5D4A">
            <w:pPr>
              <w:spacing w:before="100" w:beforeAutospacing="1" w:after="100" w:afterAutospacing="1"/>
              <w:contextualSpacing/>
              <w:rPr>
                <w:rFonts w:cs="Times New Roman"/>
                <w:b/>
                <w:sz w:val="16"/>
                <w:szCs w:val="16"/>
              </w:rPr>
            </w:pPr>
            <w:r w:rsidRPr="00544A1E">
              <w:rPr>
                <w:rFonts w:cs="Times New Roman"/>
                <w:b/>
                <w:sz w:val="16"/>
                <w:szCs w:val="16"/>
              </w:rPr>
              <w:t>(FEAP)</w:t>
            </w:r>
          </w:p>
        </w:tc>
        <w:tc>
          <w:tcPr>
            <w:tcW w:w="2635" w:type="dxa"/>
            <w:shd w:val="clear" w:color="auto" w:fill="BDD6EE" w:themeFill="accent1" w:themeFillTint="66"/>
            <w:vAlign w:val="center"/>
          </w:tcPr>
          <w:p w14:paraId="3C506BF9" w14:textId="77777777" w:rsidR="00146A5C" w:rsidRDefault="00146A5C" w:rsidP="007F5D4A">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A22EE3">
              <w:rPr>
                <w:rFonts w:cs="Times New Roman"/>
                <w:b/>
                <w:szCs w:val="24"/>
              </w:rPr>
              <w:t>Evaluation Indicators</w:t>
            </w:r>
          </w:p>
          <w:p w14:paraId="2B252D60" w14:textId="77C36C12" w:rsidR="00544A1E" w:rsidRPr="00544A1E" w:rsidRDefault="00544A1E" w:rsidP="007F5D4A">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544A1E">
              <w:rPr>
                <w:rFonts w:cs="Times New Roman"/>
                <w:b/>
                <w:sz w:val="16"/>
                <w:szCs w:val="16"/>
              </w:rPr>
              <w:t>(Leon LEADS)</w:t>
            </w:r>
          </w:p>
        </w:tc>
      </w:tr>
      <w:tr w:rsidR="00146A5C" w:rsidRPr="003909CE" w14:paraId="4E75C02F" w14:textId="77777777" w:rsidTr="007F5D4A">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64D159FA" w14:textId="77777777" w:rsidR="00146A5C" w:rsidRPr="00A22EE3" w:rsidRDefault="00146A5C" w:rsidP="007F5D4A">
            <w:pPr>
              <w:tabs>
                <w:tab w:val="left" w:pos="352"/>
              </w:tabs>
              <w:contextualSpacing/>
              <w:rPr>
                <w:rFonts w:cs="Times New Roman"/>
                <w:b/>
                <w:sz w:val="22"/>
                <w:szCs w:val="22"/>
              </w:rPr>
            </w:pPr>
            <w:r w:rsidRPr="00A22EE3">
              <w:rPr>
                <w:rFonts w:cs="Times New Roman"/>
                <w:b/>
                <w:sz w:val="22"/>
                <w:szCs w:val="22"/>
              </w:rPr>
              <w:t>Quality of Instruction</w:t>
            </w:r>
          </w:p>
        </w:tc>
      </w:tr>
      <w:tr w:rsidR="00146A5C" w:rsidRPr="003909CE" w14:paraId="2EF6D0DD" w14:textId="77777777" w:rsidTr="007F5D4A">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165AA84A" w14:textId="77777777" w:rsidR="00146A5C" w:rsidRPr="003909CE" w:rsidRDefault="00146A5C" w:rsidP="007F5D4A">
            <w:pPr>
              <w:tabs>
                <w:tab w:val="left" w:pos="352"/>
              </w:tabs>
              <w:contextualSpacing/>
              <w:jc w:val="left"/>
              <w:rPr>
                <w:rFonts w:cs="Times New Roman"/>
                <w:sz w:val="20"/>
                <w:szCs w:val="22"/>
              </w:rPr>
            </w:pPr>
            <w:r w:rsidRPr="003909CE">
              <w:rPr>
                <w:rFonts w:cs="Times New Roman"/>
                <w:b/>
                <w:sz w:val="20"/>
                <w:szCs w:val="22"/>
              </w:rPr>
              <w:t>1. Instructional Design and Lesson Planning</w:t>
            </w:r>
          </w:p>
        </w:tc>
      </w:tr>
      <w:tr w:rsidR="00146A5C" w:rsidRPr="003909CE" w14:paraId="10115D4C"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4DB767AE" w14:textId="77777777" w:rsidR="00146A5C" w:rsidRPr="003909CE" w:rsidRDefault="00146A5C" w:rsidP="007F5D4A">
            <w:pPr>
              <w:tabs>
                <w:tab w:val="left" w:pos="247"/>
              </w:tabs>
              <w:spacing w:before="100" w:beforeAutospacing="1" w:after="100" w:afterAutospacing="1"/>
              <w:ind w:left="247" w:hanging="247"/>
              <w:contextualSpacing/>
              <w:jc w:val="left"/>
              <w:rPr>
                <w:rFonts w:cs="Times New Roman"/>
                <w:i/>
              </w:rPr>
            </w:pPr>
            <w:r w:rsidRPr="003909CE">
              <w:rPr>
                <w:rFonts w:cs="Times New Roman"/>
                <w:i/>
                <w:szCs w:val="16"/>
              </w:rPr>
              <w:t>Applying concepts from human development and learning theories, the effective educator consistently:</w:t>
            </w:r>
          </w:p>
        </w:tc>
      </w:tr>
      <w:tr w:rsidR="00146A5C" w:rsidRPr="003909CE" w14:paraId="48E30A0C"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534F358" w14:textId="77777777" w:rsidR="00146A5C" w:rsidRPr="003909CE" w:rsidRDefault="00146A5C" w:rsidP="007F5D4A">
            <w:pPr>
              <w:tabs>
                <w:tab w:val="left" w:pos="247"/>
              </w:tabs>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Aligns instruction with state-adopted standards at the appropriate level of rigor;</w:t>
            </w:r>
          </w:p>
        </w:tc>
        <w:tc>
          <w:tcPr>
            <w:tcW w:w="2635" w:type="dxa"/>
            <w:shd w:val="clear" w:color="auto" w:fill="auto"/>
          </w:tcPr>
          <w:p w14:paraId="5B683C6D" w14:textId="13267FDB"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sidR="0064450C">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146A5C" w:rsidRPr="003909CE" w14:paraId="177CBC54"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9055024" w14:textId="77777777" w:rsidR="00146A5C" w:rsidRPr="003909CE" w:rsidRDefault="00146A5C" w:rsidP="007F5D4A">
            <w:pPr>
              <w:tabs>
                <w:tab w:val="left" w:pos="247"/>
              </w:tabs>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Sequences lessons and concepts to ensure coherence and required prior knowledge;</w:t>
            </w:r>
          </w:p>
        </w:tc>
        <w:tc>
          <w:tcPr>
            <w:tcW w:w="2635" w:type="dxa"/>
            <w:shd w:val="clear" w:color="auto" w:fill="auto"/>
          </w:tcPr>
          <w:p w14:paraId="6BE0507D" w14:textId="77777777"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tc>
      </w:tr>
      <w:tr w:rsidR="00146A5C" w:rsidRPr="003909CE" w14:paraId="468D5E31"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751B22B" w14:textId="77777777" w:rsidR="00146A5C" w:rsidRPr="003909CE" w:rsidRDefault="00146A5C" w:rsidP="007F5D4A">
            <w:pPr>
              <w:tabs>
                <w:tab w:val="left" w:pos="247"/>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Designs instruction for students to achieve mastery;</w:t>
            </w:r>
          </w:p>
        </w:tc>
        <w:tc>
          <w:tcPr>
            <w:tcW w:w="2635" w:type="dxa"/>
            <w:shd w:val="clear" w:color="auto" w:fill="auto"/>
          </w:tcPr>
          <w:p w14:paraId="042CD253" w14:textId="77777777"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tc>
      </w:tr>
      <w:tr w:rsidR="00146A5C" w:rsidRPr="003909CE" w14:paraId="74E09DF9"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86365CD" w14:textId="77777777" w:rsidR="00146A5C" w:rsidRPr="003909CE" w:rsidRDefault="00146A5C" w:rsidP="007F5D4A">
            <w:pPr>
              <w:tabs>
                <w:tab w:val="left" w:pos="247"/>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Selects appropriate formative assessments to monitor learning;</w:t>
            </w:r>
          </w:p>
        </w:tc>
        <w:tc>
          <w:tcPr>
            <w:tcW w:w="2635" w:type="dxa"/>
            <w:shd w:val="clear" w:color="auto" w:fill="auto"/>
          </w:tcPr>
          <w:p w14:paraId="584547CE" w14:textId="77777777"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146A5C" w:rsidRPr="003909CE" w14:paraId="2EAACD06"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8194820" w14:textId="77777777" w:rsidR="00146A5C" w:rsidRPr="003909CE" w:rsidRDefault="00146A5C" w:rsidP="007F5D4A">
            <w:pPr>
              <w:tabs>
                <w:tab w:val="left" w:pos="247"/>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Uses diagnostic student data to plan lessons; </w:t>
            </w:r>
            <w:proofErr w:type="gramStart"/>
            <w:r w:rsidRPr="003909CE">
              <w:rPr>
                <w:rFonts w:cs="Times New Roman"/>
                <w:szCs w:val="16"/>
              </w:rPr>
              <w:t>and,</w:t>
            </w:r>
            <w:proofErr w:type="gramEnd"/>
          </w:p>
        </w:tc>
        <w:tc>
          <w:tcPr>
            <w:tcW w:w="2635" w:type="dxa"/>
            <w:shd w:val="clear" w:color="auto" w:fill="auto"/>
          </w:tcPr>
          <w:p w14:paraId="2CF0D868" w14:textId="77777777"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30. </w:t>
            </w:r>
            <w:r w:rsidRPr="003909CE">
              <w:rPr>
                <w:rFonts w:cs="Times New Roman"/>
                <w:color w:val="000000" w:themeColor="text1"/>
                <w:sz w:val="16"/>
                <w:szCs w:val="16"/>
              </w:rPr>
              <w:t>Use data analysis to make instructional decisions.</w:t>
            </w:r>
          </w:p>
        </w:tc>
      </w:tr>
      <w:tr w:rsidR="00146A5C" w:rsidRPr="003909CE" w14:paraId="0DB1C1BA"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9881E58" w14:textId="77777777" w:rsidR="00146A5C" w:rsidRPr="003909CE" w:rsidRDefault="00146A5C" w:rsidP="007F5D4A">
            <w:pPr>
              <w:tabs>
                <w:tab w:val="left" w:pos="247"/>
              </w:tabs>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t>Develops learning experiences that require students to demonstrate a variety of applicable skills and competencies.</w:t>
            </w:r>
          </w:p>
        </w:tc>
        <w:tc>
          <w:tcPr>
            <w:tcW w:w="2635" w:type="dxa"/>
            <w:shd w:val="clear" w:color="auto" w:fill="auto"/>
          </w:tcPr>
          <w:p w14:paraId="2600F488" w14:textId="77777777" w:rsidR="00146A5C" w:rsidRPr="003909CE"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146A5C" w:rsidRPr="003909CE" w14:paraId="72896003"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761B883" w14:textId="77777777" w:rsidR="00146A5C" w:rsidRPr="003909CE" w:rsidRDefault="00146A5C" w:rsidP="007F5D4A">
            <w:pPr>
              <w:tabs>
                <w:tab w:val="left" w:pos="247"/>
              </w:tabs>
              <w:spacing w:before="100" w:beforeAutospacing="1" w:after="100" w:afterAutospacing="1"/>
              <w:ind w:left="247" w:hanging="247"/>
              <w:contextualSpacing/>
              <w:jc w:val="left"/>
              <w:rPr>
                <w:rFonts w:cs="Times New Roman"/>
                <w:szCs w:val="16"/>
              </w:rPr>
            </w:pPr>
            <w:r>
              <w:rPr>
                <w:rFonts w:cs="Times New Roman"/>
                <w:szCs w:val="16"/>
              </w:rPr>
              <w:t>g.  Provides a classroom instruction to student in prekindergarten through grade 12 that is age and developmentally appropriate and aligned to the state academic standards as outlines in Rule 6A-1.09401, F.A.C.</w:t>
            </w:r>
          </w:p>
        </w:tc>
        <w:tc>
          <w:tcPr>
            <w:tcW w:w="2635" w:type="dxa"/>
            <w:shd w:val="clear" w:color="auto" w:fill="auto"/>
          </w:tcPr>
          <w:p w14:paraId="7AF05F6A" w14:textId="77777777" w:rsidR="00146A5C" w:rsidRDefault="00146A5C" w:rsidP="007F5D4A">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bCs/>
                <w:iCs/>
                <w:color w:val="000000"/>
                <w:sz w:val="16"/>
                <w:szCs w:val="16"/>
              </w:rPr>
              <w:t xml:space="preserve">1.  </w:t>
            </w:r>
            <w:r w:rsidRPr="003909CE">
              <w:rPr>
                <w:rFonts w:cs="Times New Roman"/>
                <w:bCs/>
                <w:iCs/>
                <w:color w:val="000000"/>
                <w:sz w:val="16"/>
                <w:szCs w:val="16"/>
              </w:rPr>
              <w:t>Ensure the unit reflects he state standards and includes common formative and summative assessments</w:t>
            </w:r>
            <w:r>
              <w:rPr>
                <w:rFonts w:cs="Times New Roman"/>
                <w:bCs/>
                <w:iCs/>
                <w:color w:val="000000"/>
                <w:sz w:val="16"/>
                <w:szCs w:val="16"/>
              </w:rPr>
              <w:t>.</w:t>
            </w:r>
          </w:p>
        </w:tc>
      </w:tr>
      <w:tr w:rsidR="00146A5C" w:rsidRPr="003909CE" w14:paraId="67B23706" w14:textId="77777777" w:rsidTr="007F5D4A">
        <w:trPr>
          <w:trHeight w:val="20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1B3552B2" w14:textId="77777777" w:rsidR="00146A5C" w:rsidRPr="003909CE" w:rsidRDefault="00146A5C" w:rsidP="007F5D4A">
            <w:pPr>
              <w:contextualSpacing/>
              <w:jc w:val="left"/>
              <w:rPr>
                <w:rFonts w:cs="Times New Roman"/>
                <w:sz w:val="20"/>
                <w:szCs w:val="22"/>
              </w:rPr>
            </w:pPr>
            <w:r w:rsidRPr="003909CE">
              <w:rPr>
                <w:rFonts w:cs="Times New Roman"/>
                <w:b/>
                <w:sz w:val="20"/>
                <w:szCs w:val="22"/>
              </w:rPr>
              <w:t>2. The Learning Environment</w:t>
            </w:r>
          </w:p>
        </w:tc>
      </w:tr>
      <w:tr w:rsidR="00146A5C" w:rsidRPr="003909CE" w14:paraId="05FF5C56"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AF5E282" w14:textId="77777777" w:rsidR="00146A5C" w:rsidRPr="003909CE" w:rsidRDefault="00146A5C" w:rsidP="007F5D4A">
            <w:pPr>
              <w:spacing w:before="100" w:beforeAutospacing="1" w:after="100" w:afterAutospacing="1"/>
              <w:contextualSpacing/>
              <w:rPr>
                <w:rFonts w:cs="Times New Roman"/>
                <w:i/>
              </w:rPr>
            </w:pPr>
            <w:r w:rsidRPr="003909CE">
              <w:rPr>
                <w:rFonts w:cs="Times New Roman"/>
                <w:i/>
                <w:color w:val="000000"/>
                <w:szCs w:val="16"/>
              </w:rPr>
              <w:t>To</w:t>
            </w:r>
            <w:r w:rsidRPr="003909CE">
              <w:rPr>
                <w:rFonts w:cs="Times New Roman"/>
                <w:bCs/>
                <w:i/>
                <w:color w:val="000000"/>
                <w:szCs w:val="16"/>
              </w:rPr>
              <w:t xml:space="preserve"> maintain</w:t>
            </w:r>
            <w:r w:rsidRPr="003909CE">
              <w:rPr>
                <w:rFonts w:cs="Times New Roman"/>
                <w:i/>
                <w:color w:val="000000"/>
                <w:szCs w:val="16"/>
              </w:rPr>
              <w:t xml:space="preserve"> a student-centered learning environment that is safe, organized, equitable, flexible, inclusive, and collaborative, the effective educator consistently:</w:t>
            </w:r>
          </w:p>
        </w:tc>
      </w:tr>
      <w:tr w:rsidR="00146A5C" w:rsidRPr="003909CE" w14:paraId="216C5C3E"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086112E" w14:textId="77777777" w:rsidR="00146A5C" w:rsidRPr="003909CE" w:rsidRDefault="00146A5C" w:rsidP="007F5D4A">
            <w:pPr>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Organizes, allocates, and manages the resources of time, space, and attention;</w:t>
            </w:r>
          </w:p>
        </w:tc>
        <w:tc>
          <w:tcPr>
            <w:tcW w:w="2635" w:type="dxa"/>
            <w:shd w:val="clear" w:color="auto" w:fill="auto"/>
            <w:vAlign w:val="center"/>
          </w:tcPr>
          <w:p w14:paraId="224DE58F"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146A5C" w:rsidRPr="003909CE" w14:paraId="59940A4A"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51B8054" w14:textId="77777777" w:rsidR="00146A5C" w:rsidRPr="003909CE" w:rsidRDefault="00146A5C" w:rsidP="007F5D4A">
            <w:pPr>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Manages individual and class behaviors through a well-planned management system;</w:t>
            </w:r>
          </w:p>
        </w:tc>
        <w:tc>
          <w:tcPr>
            <w:tcW w:w="2635" w:type="dxa"/>
            <w:shd w:val="clear" w:color="auto" w:fill="auto"/>
          </w:tcPr>
          <w:p w14:paraId="1B16ED23"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146A5C" w:rsidRPr="003909CE" w14:paraId="1C9EF920"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F5BAA07" w14:textId="77777777" w:rsidR="00146A5C" w:rsidRPr="00990D71" w:rsidRDefault="00146A5C" w:rsidP="007F5D4A">
            <w:pPr>
              <w:autoSpaceDE w:val="0"/>
              <w:autoSpaceDN w:val="0"/>
              <w:adjustRightInd w:val="0"/>
              <w:ind w:left="247" w:hanging="247"/>
              <w:jc w:val="left"/>
              <w:rPr>
                <w:rFonts w:cs="Times New Roman"/>
                <w:szCs w:val="16"/>
              </w:rPr>
            </w:pPr>
            <w:r w:rsidRPr="00990D71">
              <w:rPr>
                <w:rFonts w:cs="Times New Roman"/>
                <w:szCs w:val="16"/>
              </w:rPr>
              <w:t>c.</w:t>
            </w:r>
            <w:r w:rsidRPr="00990D71">
              <w:rPr>
                <w:rFonts w:cs="Times New Roman"/>
                <w:szCs w:val="16"/>
              </w:rPr>
              <w:tab/>
              <w:t>Conveys high expectations to all students;</w:t>
            </w:r>
          </w:p>
        </w:tc>
        <w:tc>
          <w:tcPr>
            <w:tcW w:w="2635" w:type="dxa"/>
            <w:shd w:val="clear" w:color="auto" w:fill="auto"/>
            <w:vAlign w:val="center"/>
          </w:tcPr>
          <w:p w14:paraId="1A968CA9" w14:textId="77777777" w:rsidR="00146A5C" w:rsidRPr="00990D71"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990D71">
              <w:rPr>
                <w:rFonts w:cs="Times New Roman"/>
                <w:color w:val="000000" w:themeColor="text1"/>
                <w:sz w:val="16"/>
                <w:szCs w:val="16"/>
              </w:rPr>
              <w:t>6. Follow a learning progression that describes levels of performance and includes the learning goal.</w:t>
            </w:r>
          </w:p>
        </w:tc>
      </w:tr>
      <w:tr w:rsidR="00146A5C" w:rsidRPr="003909CE" w14:paraId="4BDBEE2D"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9C81047" w14:textId="77777777" w:rsidR="00146A5C" w:rsidRPr="003909CE" w:rsidRDefault="00146A5C" w:rsidP="007F5D4A">
            <w:pPr>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Respects students’ cultural linguistic and family background;</w:t>
            </w:r>
          </w:p>
        </w:tc>
        <w:tc>
          <w:tcPr>
            <w:tcW w:w="2635" w:type="dxa"/>
            <w:shd w:val="clear" w:color="auto" w:fill="auto"/>
            <w:vAlign w:val="center"/>
          </w:tcPr>
          <w:p w14:paraId="2B252A7E"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lastRenderedPageBreak/>
              <w:t>low-expectancy</w:t>
            </w:r>
            <w:proofErr w:type="gramEnd"/>
            <w:r w:rsidRPr="003909CE">
              <w:rPr>
                <w:rFonts w:cs="Times New Roman"/>
                <w:color w:val="000000" w:themeColor="text1"/>
                <w:sz w:val="16"/>
                <w:szCs w:val="16"/>
              </w:rPr>
              <w:t>/high-risk students who lack support for learning.</w:t>
            </w:r>
          </w:p>
        </w:tc>
      </w:tr>
      <w:tr w:rsidR="00146A5C" w:rsidRPr="003909CE" w14:paraId="6C9A4DE5"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F4D1C59" w14:textId="77777777" w:rsidR="00146A5C" w:rsidRPr="003909CE" w:rsidRDefault="00146A5C" w:rsidP="007F5D4A">
            <w:pPr>
              <w:autoSpaceDE w:val="0"/>
              <w:autoSpaceDN w:val="0"/>
              <w:adjustRightInd w:val="0"/>
              <w:ind w:left="247" w:hanging="247"/>
              <w:jc w:val="left"/>
              <w:rPr>
                <w:rFonts w:cs="Times New Roman"/>
                <w:color w:val="000000"/>
                <w:szCs w:val="16"/>
              </w:rPr>
            </w:pPr>
            <w:r w:rsidRPr="003909CE">
              <w:rPr>
                <w:rFonts w:cs="Times New Roman"/>
                <w:color w:val="000000"/>
                <w:szCs w:val="16"/>
              </w:rPr>
              <w:lastRenderedPageBreak/>
              <w:t>e.</w:t>
            </w:r>
            <w:r w:rsidRPr="003909CE">
              <w:rPr>
                <w:rFonts w:cs="Times New Roman"/>
                <w:color w:val="000000"/>
                <w:szCs w:val="16"/>
              </w:rPr>
              <w:tab/>
              <w:t>Models clear, acceptable oral and written communication skills;</w:t>
            </w:r>
          </w:p>
        </w:tc>
        <w:tc>
          <w:tcPr>
            <w:tcW w:w="2635" w:type="dxa"/>
            <w:shd w:val="clear" w:color="auto" w:fill="auto"/>
            <w:vAlign w:val="center"/>
          </w:tcPr>
          <w:p w14:paraId="5C4560AA"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tc>
      </w:tr>
      <w:tr w:rsidR="00146A5C" w:rsidRPr="003909CE" w14:paraId="46C88BE7"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6AB38DC" w14:textId="77777777" w:rsidR="00146A5C" w:rsidRPr="003909CE" w:rsidRDefault="00146A5C" w:rsidP="007F5D4A">
            <w:pPr>
              <w:autoSpaceDE w:val="0"/>
              <w:autoSpaceDN w:val="0"/>
              <w:adjustRightInd w:val="0"/>
              <w:ind w:left="247" w:hanging="247"/>
              <w:jc w:val="left"/>
              <w:rPr>
                <w:rFonts w:cs="Times New Roman"/>
                <w:color w:val="000000"/>
                <w:szCs w:val="16"/>
              </w:rPr>
            </w:pPr>
            <w:r w:rsidRPr="003909CE">
              <w:rPr>
                <w:rFonts w:cs="Times New Roman"/>
                <w:color w:val="000000"/>
                <w:szCs w:val="16"/>
              </w:rPr>
              <w:t>f.</w:t>
            </w:r>
            <w:r w:rsidRPr="003909CE">
              <w:rPr>
                <w:rFonts w:cs="Times New Roman"/>
                <w:color w:val="000000"/>
                <w:szCs w:val="16"/>
              </w:rPr>
              <w:tab/>
              <w:t>Maintains a climate of openness, inquiry, fairness and support;</w:t>
            </w:r>
          </w:p>
        </w:tc>
        <w:tc>
          <w:tcPr>
            <w:tcW w:w="2635" w:type="dxa"/>
            <w:shd w:val="clear" w:color="auto" w:fill="auto"/>
            <w:vAlign w:val="center"/>
          </w:tcPr>
          <w:p w14:paraId="21B134B4"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p w14:paraId="263F9CB5"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716B91E2"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Display objectivity and control.</w:t>
            </w:r>
          </w:p>
        </w:tc>
      </w:tr>
      <w:tr w:rsidR="00146A5C" w:rsidRPr="003909CE" w14:paraId="66DFCFA2"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6AC000D"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cs="Times New Roman"/>
                <w:color w:val="000000"/>
                <w:szCs w:val="16"/>
              </w:rPr>
              <w:t>g.</w:t>
            </w:r>
            <w:r w:rsidRPr="003909CE">
              <w:rPr>
                <w:rFonts w:cs="Times New Roman"/>
                <w:color w:val="000000"/>
                <w:szCs w:val="16"/>
              </w:rPr>
              <w:tab/>
              <w:t>Integrates current information and communication technologies;</w:t>
            </w:r>
          </w:p>
        </w:tc>
        <w:tc>
          <w:tcPr>
            <w:tcW w:w="2635" w:type="dxa"/>
            <w:shd w:val="clear" w:color="auto" w:fill="auto"/>
            <w:vAlign w:val="center"/>
          </w:tcPr>
          <w:p w14:paraId="5F8AB21C"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tc>
      </w:tr>
      <w:tr w:rsidR="00146A5C" w:rsidRPr="003909CE" w14:paraId="2F2A4702"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32D7689" w14:textId="56398230" w:rsidR="00146A5C" w:rsidRPr="003909CE" w:rsidRDefault="00146A5C" w:rsidP="007F5D4A">
            <w:pPr>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Adapts the learning environment to accommodate the differing needs and diversity of students</w:t>
            </w:r>
            <w:r w:rsidR="005D27A5">
              <w:rPr>
                <w:rFonts w:cs="Times New Roman"/>
                <w:szCs w:val="16"/>
              </w:rPr>
              <w:t xml:space="preserve"> while ensuring that the learning environment is consistent with 1000.071, F.S.</w:t>
            </w:r>
            <w:r w:rsidRPr="003909CE">
              <w:rPr>
                <w:rFonts w:cs="Times New Roman"/>
                <w:szCs w:val="16"/>
              </w:rPr>
              <w:t>; and</w:t>
            </w:r>
          </w:p>
        </w:tc>
        <w:tc>
          <w:tcPr>
            <w:tcW w:w="2635" w:type="dxa"/>
            <w:shd w:val="clear" w:color="auto" w:fill="auto"/>
            <w:vAlign w:val="center"/>
          </w:tcPr>
          <w:p w14:paraId="722922D5"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146A5C" w:rsidRPr="003909CE" w14:paraId="1FB671E9"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3F2D47F" w14:textId="77777777" w:rsidR="00146A5C" w:rsidRPr="003909CE" w:rsidRDefault="00146A5C" w:rsidP="007F5D4A">
            <w:pPr>
              <w:spacing w:before="100" w:beforeAutospacing="1" w:after="100" w:afterAutospacing="1"/>
              <w:ind w:left="247" w:hanging="247"/>
              <w:contextualSpacing/>
              <w:jc w:val="left"/>
              <w:rPr>
                <w:rFonts w:cs="Times New Roman"/>
              </w:rPr>
            </w:pPr>
            <w:proofErr w:type="spellStart"/>
            <w:r w:rsidRPr="003909CE">
              <w:rPr>
                <w:rFonts w:cs="Times New Roman"/>
                <w:szCs w:val="16"/>
              </w:rPr>
              <w:t>i</w:t>
            </w:r>
            <w:proofErr w:type="spellEnd"/>
            <w:r w:rsidRPr="003909CE">
              <w:rPr>
                <w:rFonts w:cs="Times New Roman"/>
                <w:szCs w:val="16"/>
              </w:rPr>
              <w:t>.</w:t>
            </w:r>
            <w:r w:rsidRPr="003909CE">
              <w:rPr>
                <w:rFonts w:cs="Times New Roman"/>
                <w:szCs w:val="16"/>
              </w:rPr>
              <w:tab/>
              <w:t>Utilizes current and emerging assistive technologies that enable students to participate in high-quality communication interactions and achieve their educational goals.</w:t>
            </w:r>
          </w:p>
        </w:tc>
        <w:tc>
          <w:tcPr>
            <w:tcW w:w="2635" w:type="dxa"/>
            <w:shd w:val="clear" w:color="auto" w:fill="auto"/>
          </w:tcPr>
          <w:p w14:paraId="15CECB87"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p w14:paraId="3962C725"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1D7EACC3"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7. </w:t>
            </w:r>
            <w:r w:rsidRPr="003909CE">
              <w:rPr>
                <w:rFonts w:cs="Times New Roman"/>
                <w:color w:val="000000" w:themeColor="text1"/>
                <w:sz w:val="16"/>
                <w:szCs w:val="16"/>
              </w:rPr>
              <w:t xml:space="preserve">Provide feedback to students regarding their progress and assists students in </w:t>
            </w:r>
            <w:r>
              <w:rPr>
                <w:rFonts w:cs="Times New Roman"/>
                <w:color w:val="000000" w:themeColor="text1"/>
                <w:sz w:val="16"/>
                <w:szCs w:val="16"/>
              </w:rPr>
              <w:t>monitoring their progress.</w:t>
            </w:r>
          </w:p>
        </w:tc>
      </w:tr>
      <w:tr w:rsidR="00EC6882" w:rsidRPr="003909CE" w14:paraId="5728380A"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3C46C42" w14:textId="471A9CB0" w:rsidR="00EC6882" w:rsidRPr="003909CE" w:rsidRDefault="00EC6882" w:rsidP="00EC6882">
            <w:pPr>
              <w:spacing w:before="100" w:beforeAutospacing="1" w:after="100" w:afterAutospacing="1"/>
              <w:ind w:left="247" w:hanging="247"/>
              <w:contextualSpacing/>
              <w:jc w:val="left"/>
              <w:rPr>
                <w:rFonts w:cs="Times New Roman"/>
                <w:szCs w:val="16"/>
              </w:rPr>
            </w:pPr>
            <w:r>
              <w:rPr>
                <w:rFonts w:cs="Times New Roman"/>
                <w:szCs w:val="16"/>
              </w:rPr>
              <w:t xml:space="preserve">j.  Creates a classroom environment where students </w:t>
            </w:r>
            <w:proofErr w:type="gramStart"/>
            <w:r>
              <w:rPr>
                <w:rFonts w:cs="Times New Roman"/>
                <w:szCs w:val="16"/>
              </w:rPr>
              <w:t>are able to</w:t>
            </w:r>
            <w:proofErr w:type="gramEnd"/>
            <w:r>
              <w:rPr>
                <w:rFonts w:cs="Times New Roman"/>
                <w:szCs w:val="16"/>
              </w:rPr>
              <w:t xml:space="preserve"> demonstrate resiliency as outlined in Rule 6A-1.094124, F.A.C.</w:t>
            </w:r>
          </w:p>
        </w:tc>
        <w:tc>
          <w:tcPr>
            <w:tcW w:w="2635" w:type="dxa"/>
            <w:shd w:val="clear" w:color="auto" w:fill="auto"/>
          </w:tcPr>
          <w:p w14:paraId="2179C285" w14:textId="520AB75A" w:rsidR="00EC6882" w:rsidRDefault="0006481D"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22"/>
              </w:rPr>
              <w:t>All of Domain 4: Professional Responsibilities</w:t>
            </w:r>
          </w:p>
        </w:tc>
      </w:tr>
      <w:tr w:rsidR="00146A5C" w:rsidRPr="003909CE" w14:paraId="73B43379" w14:textId="77777777" w:rsidTr="007F5D4A">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353CAC8B" w14:textId="77777777" w:rsidR="00146A5C" w:rsidRPr="003909CE" w:rsidRDefault="00146A5C" w:rsidP="007F5D4A">
            <w:pPr>
              <w:contextualSpacing/>
              <w:jc w:val="left"/>
              <w:rPr>
                <w:rFonts w:cs="Times New Roman"/>
                <w:sz w:val="20"/>
                <w:szCs w:val="22"/>
              </w:rPr>
            </w:pPr>
            <w:r w:rsidRPr="003909CE">
              <w:rPr>
                <w:rFonts w:cs="Times New Roman"/>
                <w:b/>
                <w:sz w:val="20"/>
                <w:szCs w:val="22"/>
              </w:rPr>
              <w:t>3. Instructional Delivery and Facilitation</w:t>
            </w:r>
          </w:p>
        </w:tc>
      </w:tr>
      <w:tr w:rsidR="00146A5C" w:rsidRPr="003909CE" w14:paraId="0343BF10"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6327A722" w14:textId="77777777" w:rsidR="00146A5C" w:rsidRPr="003909CE" w:rsidRDefault="00146A5C" w:rsidP="007F5D4A">
            <w:pPr>
              <w:spacing w:before="100" w:beforeAutospacing="1" w:after="100" w:afterAutospacing="1"/>
              <w:contextualSpacing/>
              <w:jc w:val="left"/>
              <w:rPr>
                <w:rFonts w:cs="Times New Roman"/>
                <w:i/>
              </w:rPr>
            </w:pPr>
            <w:r w:rsidRPr="003909CE">
              <w:rPr>
                <w:rFonts w:eastAsia="Calibri" w:cs="Times New Roman"/>
                <w:i/>
                <w:szCs w:val="16"/>
              </w:rPr>
              <w:t>The effective educator consistently utilizes a deep and comprehensive knowledge of the subject taught to:</w:t>
            </w:r>
          </w:p>
        </w:tc>
      </w:tr>
      <w:tr w:rsidR="00146A5C" w:rsidRPr="003909CE" w14:paraId="676E4835"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9057804" w14:textId="77777777" w:rsidR="00146A5C" w:rsidRPr="003909CE" w:rsidRDefault="00146A5C" w:rsidP="007F5D4A">
            <w:pPr>
              <w:tabs>
                <w:tab w:val="left" w:pos="360"/>
              </w:tabs>
              <w:autoSpaceDE w:val="0"/>
              <w:autoSpaceDN w:val="0"/>
              <w:adjustRightInd w:val="0"/>
              <w:ind w:left="247" w:hanging="247"/>
              <w:jc w:val="left"/>
              <w:rPr>
                <w:rFonts w:eastAsia="Times New Roman" w:cs="Times New Roman"/>
                <w:szCs w:val="16"/>
              </w:rPr>
            </w:pPr>
            <w:r w:rsidRPr="003909CE">
              <w:rPr>
                <w:rFonts w:cs="Times New Roman"/>
                <w:szCs w:val="16"/>
              </w:rPr>
              <w:t>a.</w:t>
            </w:r>
            <w:r w:rsidRPr="003909CE">
              <w:rPr>
                <w:rFonts w:cs="Times New Roman"/>
                <w:szCs w:val="16"/>
              </w:rPr>
              <w:tab/>
              <w:t>Deliver engaging and challenging lessons;</w:t>
            </w:r>
          </w:p>
        </w:tc>
        <w:tc>
          <w:tcPr>
            <w:tcW w:w="2635" w:type="dxa"/>
            <w:shd w:val="clear" w:color="auto" w:fill="auto"/>
            <w:vAlign w:val="center"/>
          </w:tcPr>
          <w:p w14:paraId="41DA1BEE"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9. </w:t>
            </w:r>
            <w:r w:rsidRPr="003909CE">
              <w:rPr>
                <w:rFonts w:cs="Times New Roman"/>
                <w:color w:val="000000" w:themeColor="text1"/>
                <w:sz w:val="16"/>
                <w:szCs w:val="16"/>
              </w:rPr>
              <w:t>Use techniques to establish and maintain student engagement (investment in learning)</w:t>
            </w:r>
          </w:p>
        </w:tc>
      </w:tr>
      <w:tr w:rsidR="00146A5C" w:rsidRPr="003909CE" w14:paraId="68C1A618"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CD515CA"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Deepen and enrich students’ understanding through content area literacy strategies, verbalization of thought, and application of the subject matter;</w:t>
            </w:r>
          </w:p>
        </w:tc>
        <w:tc>
          <w:tcPr>
            <w:tcW w:w="2635" w:type="dxa"/>
            <w:shd w:val="clear" w:color="auto" w:fill="auto"/>
            <w:vAlign w:val="center"/>
          </w:tcPr>
          <w:p w14:paraId="65B19583"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16"/>
              </w:rPr>
              <w:t>All Elements in Focus 4: Deepening and Practicing Knowledge. (See Appendix E)</w:t>
            </w:r>
          </w:p>
        </w:tc>
      </w:tr>
      <w:tr w:rsidR="00146A5C" w:rsidRPr="003909CE" w14:paraId="43C925A4"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80DC8F3"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Identify gaps in students’ subject matter knowledge;</w:t>
            </w:r>
          </w:p>
        </w:tc>
        <w:tc>
          <w:tcPr>
            <w:tcW w:w="2635" w:type="dxa"/>
            <w:shd w:val="clear" w:color="auto" w:fill="auto"/>
            <w:vAlign w:val="center"/>
          </w:tcPr>
          <w:p w14:paraId="73E2F122"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6449A3E7"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7821CD2D"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20. </w:t>
            </w:r>
            <w:r w:rsidRPr="003909CE">
              <w:rPr>
                <w:rFonts w:cs="Times New Roman"/>
                <w:color w:val="000000" w:themeColor="text1"/>
                <w:sz w:val="16"/>
                <w:szCs w:val="16"/>
              </w:rPr>
              <w:t>Engage students in activities that help them reflect on the learning process, their learning and effort.</w:t>
            </w:r>
          </w:p>
        </w:tc>
      </w:tr>
      <w:tr w:rsidR="00146A5C" w:rsidRPr="003909CE" w14:paraId="5ACD77E6"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6B5ECCE"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Modify instruction to respond to preconceptions or misconceptions;</w:t>
            </w:r>
          </w:p>
        </w:tc>
        <w:tc>
          <w:tcPr>
            <w:tcW w:w="2635" w:type="dxa"/>
            <w:shd w:val="clear" w:color="auto" w:fill="auto"/>
            <w:vAlign w:val="center"/>
          </w:tcPr>
          <w:p w14:paraId="5C4A67B6"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23. </w:t>
            </w:r>
            <w:r w:rsidRPr="003909CE">
              <w:rPr>
                <w:rFonts w:cs="Times New Roman"/>
                <w:color w:val="000000" w:themeColor="text1"/>
                <w:sz w:val="16"/>
                <w:szCs w:val="16"/>
              </w:rPr>
              <w:t xml:space="preserve">Help students deepen knowledge by examining their own reasoning or logic.  </w:t>
            </w:r>
          </w:p>
          <w:p w14:paraId="2D7998E5"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2CEB529F"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27. </w:t>
            </w:r>
            <w:r w:rsidRPr="003909CE">
              <w:rPr>
                <w:rFonts w:cs="Times New Roman"/>
                <w:color w:val="000000" w:themeColor="text1"/>
                <w:sz w:val="16"/>
                <w:szCs w:val="16"/>
              </w:rPr>
              <w:t>Engage students in examining how the current lesson changed their perception and understanding of previous content.</w:t>
            </w:r>
          </w:p>
        </w:tc>
      </w:tr>
      <w:tr w:rsidR="00146A5C" w:rsidRPr="003909CE" w14:paraId="7AC0226A"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77DA01A"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Relate and integrate the subject matter with other disciplines and life experiences;</w:t>
            </w:r>
          </w:p>
        </w:tc>
        <w:tc>
          <w:tcPr>
            <w:tcW w:w="2635" w:type="dxa"/>
            <w:shd w:val="clear" w:color="auto" w:fill="auto"/>
            <w:vAlign w:val="center"/>
          </w:tcPr>
          <w:p w14:paraId="4973CE5A"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14. </w:t>
            </w:r>
            <w:r w:rsidRPr="003909CE">
              <w:rPr>
                <w:rFonts w:cs="Times New Roman"/>
                <w:color w:val="000000" w:themeColor="text1"/>
                <w:sz w:val="16"/>
                <w:szCs w:val="16"/>
              </w:rPr>
              <w:t>Engage students in linking activities to connect what they already know to new content.</w:t>
            </w:r>
          </w:p>
        </w:tc>
      </w:tr>
      <w:tr w:rsidR="00146A5C" w:rsidRPr="003909CE" w14:paraId="22142DEF"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7F546E7"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lastRenderedPageBreak/>
              <w:t>f.</w:t>
            </w:r>
            <w:r w:rsidRPr="003909CE">
              <w:rPr>
                <w:rFonts w:cs="Times New Roman"/>
                <w:szCs w:val="16"/>
              </w:rPr>
              <w:tab/>
              <w:t>Employ higher-order questioning techniques;</w:t>
            </w:r>
          </w:p>
        </w:tc>
        <w:tc>
          <w:tcPr>
            <w:tcW w:w="2635" w:type="dxa"/>
            <w:shd w:val="clear" w:color="auto" w:fill="auto"/>
            <w:vAlign w:val="center"/>
          </w:tcPr>
          <w:p w14:paraId="57ADD246"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4268B6C6" w14:textId="77777777" w:rsidR="00146A5C"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638A09F"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10. </w:t>
            </w:r>
            <w:r w:rsidRPr="003909CE">
              <w:rPr>
                <w:rFonts w:cs="Times New Roman"/>
                <w:color w:val="000000" w:themeColor="text1"/>
                <w:sz w:val="16"/>
                <w:szCs w:val="16"/>
              </w:rPr>
              <w:t>Use response rate techniques to maintain student engagement in questions.</w:t>
            </w:r>
          </w:p>
          <w:p w14:paraId="0576D3AD"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3AA33424"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19. </w:t>
            </w:r>
            <w:r w:rsidRPr="003909CE">
              <w:rPr>
                <w:rFonts w:cs="Times New Roman"/>
                <w:color w:val="000000" w:themeColor="text1"/>
                <w:sz w:val="16"/>
                <w:szCs w:val="16"/>
              </w:rPr>
              <w:t>Engage students in activities that require elaborative inferences.</w:t>
            </w:r>
          </w:p>
        </w:tc>
      </w:tr>
      <w:tr w:rsidR="00146A5C" w:rsidRPr="003909CE" w14:paraId="7A231E11"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B32F007"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g.</w:t>
            </w:r>
            <w:r w:rsidRPr="003909CE">
              <w:rPr>
                <w:rFonts w:cs="Times New Roman"/>
                <w:szCs w:val="16"/>
              </w:rPr>
              <w:tab/>
              <w:t>Apply varied instructional strategies and resources, including appropriate technology, to provide comprehensible instruction, and to teach for student understanding;</w:t>
            </w:r>
          </w:p>
        </w:tc>
        <w:tc>
          <w:tcPr>
            <w:tcW w:w="2635" w:type="dxa"/>
            <w:shd w:val="clear" w:color="auto" w:fill="auto"/>
            <w:vAlign w:val="center"/>
          </w:tcPr>
          <w:p w14:paraId="6C2F4450"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p w14:paraId="6C5C8FFF" w14:textId="77777777" w:rsidR="00146A5C" w:rsidRDefault="00146A5C" w:rsidP="007F5D4A">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360D08DF" w14:textId="77777777" w:rsidR="00146A5C" w:rsidRDefault="00146A5C" w:rsidP="007F5D4A">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 xml:space="preserve">Identify traditional resources and available technologies that enhance student understanding and how to use them appropriately. </w:t>
            </w:r>
          </w:p>
          <w:p w14:paraId="2D1A27C2" w14:textId="77777777" w:rsidR="00146A5C" w:rsidRPr="003909CE" w:rsidRDefault="00146A5C" w:rsidP="007F5D4A">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5F7401A9"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0070957A"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All of Focus 3: Interacting with New Knowledge</w:t>
            </w:r>
          </w:p>
        </w:tc>
      </w:tr>
      <w:tr w:rsidR="00146A5C" w:rsidRPr="003909CE" w14:paraId="65AA6EB3"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0456D96"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Differentiate instruction based on an assessment of student learning needs and recognition of individual differences in students;</w:t>
            </w:r>
          </w:p>
        </w:tc>
        <w:tc>
          <w:tcPr>
            <w:tcW w:w="2635" w:type="dxa"/>
            <w:shd w:val="clear" w:color="auto" w:fill="auto"/>
            <w:vAlign w:val="center"/>
          </w:tcPr>
          <w:p w14:paraId="7289D8CC"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2D4F0AFD"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C654F92"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8. </w:t>
            </w:r>
            <w:r w:rsidRPr="003909CE">
              <w:rPr>
                <w:rFonts w:cs="Times New Roman"/>
                <w:color w:val="000000" w:themeColor="text1"/>
                <w:sz w:val="16"/>
                <w:szCs w:val="16"/>
              </w:rPr>
              <w:t>Provide students with recognition of their growth, effort and accomplishments on the rubric/learning goal.</w:t>
            </w:r>
          </w:p>
        </w:tc>
      </w:tr>
      <w:tr w:rsidR="00146A5C" w:rsidRPr="003909CE" w14:paraId="39139B3A"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665C0FD"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proofErr w:type="spellStart"/>
            <w:r w:rsidRPr="003909CE">
              <w:rPr>
                <w:rFonts w:cs="Times New Roman"/>
                <w:szCs w:val="16"/>
              </w:rPr>
              <w:t>i</w:t>
            </w:r>
            <w:proofErr w:type="spellEnd"/>
            <w:r w:rsidRPr="003909CE">
              <w:rPr>
                <w:rFonts w:cs="Times New Roman"/>
                <w:szCs w:val="16"/>
              </w:rPr>
              <w:t>.</w:t>
            </w:r>
            <w:r w:rsidRPr="003909CE">
              <w:rPr>
                <w:rFonts w:cs="Times New Roman"/>
                <w:szCs w:val="16"/>
              </w:rPr>
              <w:tab/>
              <w:t xml:space="preserve">Support, encourage, and provide immediate and specific feedback to students to promote student achievement; </w:t>
            </w:r>
          </w:p>
        </w:tc>
        <w:tc>
          <w:tcPr>
            <w:tcW w:w="2635" w:type="dxa"/>
            <w:shd w:val="clear" w:color="auto" w:fill="auto"/>
            <w:vAlign w:val="center"/>
          </w:tcPr>
          <w:p w14:paraId="18A97C56"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 xml:space="preserve">monitoring their progress. </w:t>
            </w:r>
          </w:p>
        </w:tc>
      </w:tr>
      <w:tr w:rsidR="00146A5C" w:rsidRPr="003909CE" w14:paraId="39F6C962"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036CB73"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cs="Times New Roman"/>
                <w:szCs w:val="16"/>
              </w:rPr>
              <w:t>j.</w:t>
            </w:r>
            <w:r w:rsidRPr="003909CE">
              <w:rPr>
                <w:rFonts w:cs="Times New Roman"/>
                <w:szCs w:val="16"/>
              </w:rPr>
              <w:tab/>
              <w:t>Utilize student feedback to monitor instructional needs and to adjust instruction.</w:t>
            </w:r>
          </w:p>
        </w:tc>
        <w:tc>
          <w:tcPr>
            <w:tcW w:w="2635" w:type="dxa"/>
            <w:shd w:val="clear" w:color="auto" w:fill="auto"/>
            <w:vAlign w:val="center"/>
          </w:tcPr>
          <w:p w14:paraId="1127CA48" w14:textId="77777777" w:rsidR="00146A5C"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Pr>
                <w:rFonts w:cs="Times New Roman"/>
                <w:color w:val="000000" w:themeColor="text1"/>
                <w:sz w:val="16"/>
              </w:rPr>
              <w:t xml:space="preserve">7. </w:t>
            </w:r>
            <w:r w:rsidRPr="003909CE">
              <w:rPr>
                <w:rFonts w:cs="Times New Roman"/>
                <w:color w:val="000000" w:themeColor="text1"/>
                <w:sz w:val="16"/>
              </w:rPr>
              <w:t xml:space="preserve">Provide feedback to students regarding their progress and assists students in </w:t>
            </w:r>
            <w:r>
              <w:rPr>
                <w:rFonts w:cs="Times New Roman"/>
                <w:color w:val="000000" w:themeColor="text1"/>
                <w:sz w:val="16"/>
              </w:rPr>
              <w:t>monitoring their progress.</w:t>
            </w:r>
          </w:p>
          <w:p w14:paraId="3E87D4EB"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p w14:paraId="7C000E03" w14:textId="77777777" w:rsidR="00146A5C"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25. </w:t>
            </w:r>
            <w:r w:rsidRPr="003909CE">
              <w:rPr>
                <w:rFonts w:cs="Times New Roman"/>
                <w:color w:val="000000" w:themeColor="text1"/>
                <w:sz w:val="16"/>
              </w:rPr>
              <w:t>Engage students in practice activities that help them develop competence and confidence.</w:t>
            </w:r>
          </w:p>
          <w:p w14:paraId="292696B5"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8705CEB"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Use data analysis to make instructional decisions.</w:t>
            </w:r>
          </w:p>
          <w:p w14:paraId="19A981EF"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3D310A99" w14:textId="77777777" w:rsidR="00146A5C"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31. </w:t>
            </w:r>
            <w:r w:rsidRPr="003909CE">
              <w:rPr>
                <w:rFonts w:cs="Times New Roman"/>
                <w:color w:val="000000" w:themeColor="text1"/>
                <w:sz w:val="16"/>
              </w:rPr>
              <w:t xml:space="preserve">Determine the effectiveness of selected strategies for subgroups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schooling).</w:t>
            </w:r>
          </w:p>
          <w:p w14:paraId="7BE54D46" w14:textId="77777777" w:rsidR="00544A1E" w:rsidRDefault="00544A1E"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73C1CF26" w14:textId="77777777" w:rsidR="00544A1E" w:rsidRDefault="00544A1E"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16EA6A25" w14:textId="77777777" w:rsidR="00544A1E" w:rsidRPr="003909CE" w:rsidRDefault="00544A1E"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tc>
      </w:tr>
      <w:tr w:rsidR="00146A5C" w:rsidRPr="003909CE" w14:paraId="38694208" w14:textId="77777777" w:rsidTr="007F5D4A">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4B989A6E" w14:textId="77777777" w:rsidR="00146A5C" w:rsidRPr="003909CE" w:rsidRDefault="00146A5C" w:rsidP="007F5D4A">
            <w:pPr>
              <w:contextualSpacing/>
              <w:jc w:val="left"/>
              <w:rPr>
                <w:rFonts w:cs="Times New Roman"/>
                <w:sz w:val="20"/>
                <w:szCs w:val="22"/>
              </w:rPr>
            </w:pPr>
            <w:r w:rsidRPr="003909CE">
              <w:rPr>
                <w:rFonts w:cs="Times New Roman"/>
                <w:b/>
                <w:sz w:val="20"/>
                <w:szCs w:val="22"/>
              </w:rPr>
              <w:lastRenderedPageBreak/>
              <w:t>4. Assessment</w:t>
            </w:r>
          </w:p>
        </w:tc>
      </w:tr>
      <w:tr w:rsidR="00146A5C" w:rsidRPr="003909CE" w14:paraId="42456C40"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916FF1A" w14:textId="77777777" w:rsidR="00146A5C" w:rsidRPr="003909CE" w:rsidRDefault="00146A5C" w:rsidP="007F5D4A">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146A5C" w:rsidRPr="003909CE" w14:paraId="7C112512" w14:textId="77777777" w:rsidTr="007F5D4A">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C56AAFD" w14:textId="77777777" w:rsidR="00146A5C" w:rsidRPr="003909CE" w:rsidRDefault="00146A5C" w:rsidP="007F5D4A">
            <w:pPr>
              <w:ind w:left="247" w:hanging="247"/>
              <w:jc w:val="left"/>
              <w:rPr>
                <w:rFonts w:eastAsia="Calibri" w:cs="Times New Roman"/>
                <w:szCs w:val="16"/>
              </w:rPr>
            </w:pPr>
            <w:r w:rsidRPr="003909CE">
              <w:rPr>
                <w:rFonts w:eastAsia="Calibri" w:cs="Times New Roman"/>
                <w:szCs w:val="16"/>
              </w:rPr>
              <w:t>a.</w:t>
            </w:r>
            <w:r w:rsidRPr="003909CE">
              <w:rPr>
                <w:rFonts w:eastAsia="Calibri" w:cs="Times New Roman"/>
                <w:szCs w:val="16"/>
              </w:rPr>
              <w:tab/>
              <w:t>Analyzes and applies data from multiple assessments and measures to diagnose students’ learning needs, informs instruction based on those needs, and drives the learning process;</w:t>
            </w:r>
          </w:p>
        </w:tc>
        <w:tc>
          <w:tcPr>
            <w:tcW w:w="2635" w:type="dxa"/>
            <w:shd w:val="clear" w:color="auto" w:fill="auto"/>
            <w:vAlign w:val="center"/>
          </w:tcPr>
          <w:p w14:paraId="23EAA0A7"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 xml:space="preserve">Use data analysis to make instructional decisions. </w:t>
            </w:r>
          </w:p>
          <w:p w14:paraId="7B21DA24"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5CBA8F1D"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146A5C" w:rsidRPr="003909CE" w14:paraId="7CF36366"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8C82611" w14:textId="77777777" w:rsidR="00146A5C" w:rsidRPr="003909CE" w:rsidRDefault="00146A5C" w:rsidP="005D27A5">
            <w:pPr>
              <w:ind w:left="247" w:hanging="247"/>
              <w:jc w:val="left"/>
              <w:rPr>
                <w:rFonts w:eastAsia="Calibri" w:cs="Times New Roman"/>
                <w:szCs w:val="16"/>
              </w:rPr>
            </w:pPr>
            <w:r w:rsidRPr="003909CE">
              <w:rPr>
                <w:rFonts w:eastAsia="Calibri" w:cs="Times New Roman"/>
                <w:szCs w:val="16"/>
              </w:rPr>
              <w:t>b.</w:t>
            </w:r>
            <w:r w:rsidRPr="003909CE">
              <w:rPr>
                <w:rFonts w:eastAsia="Calibri" w:cs="Times New Roman"/>
                <w:szCs w:val="16"/>
              </w:rPr>
              <w:tab/>
              <w:t>Designs and aligns formative and summative assessments that match learning objectives and lead to mastery;</w:t>
            </w:r>
          </w:p>
        </w:tc>
        <w:tc>
          <w:tcPr>
            <w:tcW w:w="2635" w:type="dxa"/>
            <w:shd w:val="clear" w:color="auto" w:fill="auto"/>
            <w:vAlign w:val="center"/>
          </w:tcPr>
          <w:p w14:paraId="71691DD5"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6. </w:t>
            </w:r>
            <w:r w:rsidRPr="00990D71">
              <w:rPr>
                <w:rFonts w:cs="Times New Roman"/>
                <w:color w:val="000000" w:themeColor="text1"/>
                <w:sz w:val="16"/>
                <w:szCs w:val="16"/>
              </w:rPr>
              <w:t>Follow a learning progression that describes levels of performance and includes the learning goal.</w:t>
            </w:r>
          </w:p>
          <w:p w14:paraId="68AA7567"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6E66E887"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monitoring their progress.</w:t>
            </w:r>
          </w:p>
        </w:tc>
      </w:tr>
      <w:tr w:rsidR="00146A5C" w:rsidRPr="003909CE" w14:paraId="71C9A608"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03930AD" w14:textId="77777777" w:rsidR="00146A5C" w:rsidRPr="003909CE" w:rsidRDefault="00146A5C" w:rsidP="007F5D4A">
            <w:pPr>
              <w:ind w:left="247" w:hanging="247"/>
              <w:jc w:val="left"/>
              <w:rPr>
                <w:rFonts w:eastAsia="Calibri" w:cs="Times New Roman"/>
                <w:szCs w:val="16"/>
              </w:rPr>
            </w:pPr>
            <w:r w:rsidRPr="003909CE">
              <w:rPr>
                <w:rFonts w:eastAsia="Calibri" w:cs="Times New Roman"/>
                <w:szCs w:val="16"/>
              </w:rPr>
              <w:t>c.</w:t>
            </w:r>
            <w:r w:rsidRPr="003909CE">
              <w:rPr>
                <w:rFonts w:eastAsia="Calibri" w:cs="Times New Roman"/>
                <w:szCs w:val="16"/>
              </w:rPr>
              <w:tab/>
              <w:t>Uses a variety of assessment tools to monitor student progress, achievement and learning gains;</w:t>
            </w:r>
          </w:p>
        </w:tc>
        <w:tc>
          <w:tcPr>
            <w:tcW w:w="2635" w:type="dxa"/>
            <w:shd w:val="clear" w:color="auto" w:fill="auto"/>
            <w:vAlign w:val="center"/>
          </w:tcPr>
          <w:p w14:paraId="4D0D109F"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0943914F"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002A4C9C" w14:textId="77777777" w:rsidR="00146A5C" w:rsidRPr="003909CE" w:rsidRDefault="00146A5C" w:rsidP="007F5D4A">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146A5C" w:rsidRPr="003909CE" w14:paraId="00DF1EF4"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FF364EF"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eastAsia="Calibri" w:cs="Times New Roman"/>
                <w:szCs w:val="16"/>
              </w:rPr>
              <w:t>d.</w:t>
            </w:r>
            <w:r w:rsidRPr="003909CE">
              <w:rPr>
                <w:rFonts w:eastAsia="Calibri" w:cs="Times New Roman"/>
                <w:szCs w:val="16"/>
              </w:rPr>
              <w:tab/>
              <w:t>Modifies assessments and testing conditions to accommodate learning styles and varying levels of knowledge;</w:t>
            </w:r>
          </w:p>
        </w:tc>
        <w:tc>
          <w:tcPr>
            <w:tcW w:w="2635" w:type="dxa"/>
            <w:shd w:val="clear" w:color="auto" w:fill="auto"/>
            <w:vAlign w:val="center"/>
          </w:tcPr>
          <w:p w14:paraId="17741FEF"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Identify the adaptations, accommodations, and modifications that will be used to meet the needs of special learners, including ESE, ELL, 504</w:t>
            </w:r>
            <w:r>
              <w:rPr>
                <w:rFonts w:cs="Times New Roman"/>
                <w:color w:val="000000" w:themeColor="text1"/>
                <w:sz w:val="16"/>
              </w:rPr>
              <w:t xml:space="preserve"> </w:t>
            </w:r>
            <w:r w:rsidRPr="003909CE">
              <w:rPr>
                <w:rFonts w:cs="Times New Roman"/>
                <w:color w:val="000000" w:themeColor="text1"/>
                <w:sz w:val="16"/>
              </w:rPr>
              <w:t xml:space="preserve">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5CF9D802"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77E0A9CD"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146A5C" w:rsidRPr="003909CE" w14:paraId="736056ED"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AB32553" w14:textId="77777777" w:rsidR="00146A5C" w:rsidRPr="003909CE" w:rsidRDefault="00146A5C" w:rsidP="005D27A5">
            <w:pPr>
              <w:ind w:left="247" w:hanging="247"/>
              <w:jc w:val="left"/>
              <w:rPr>
                <w:rFonts w:eastAsia="Calibri" w:cs="Times New Roman"/>
                <w:szCs w:val="16"/>
              </w:rPr>
            </w:pPr>
            <w:r w:rsidRPr="003909CE">
              <w:rPr>
                <w:rFonts w:eastAsia="Calibri" w:cs="Times New Roman"/>
                <w:szCs w:val="16"/>
              </w:rPr>
              <w:t>e.</w:t>
            </w:r>
            <w:r w:rsidRPr="003909CE">
              <w:rPr>
                <w:rFonts w:eastAsia="Calibri" w:cs="Times New Roman"/>
                <w:szCs w:val="16"/>
              </w:rPr>
              <w:tab/>
              <w:t xml:space="preserve">Shares the importance and outcomes of student assessment data with the student and the student’s parent/caregiver(s); </w:t>
            </w:r>
            <w:proofErr w:type="gramStart"/>
            <w:r w:rsidRPr="003909CE">
              <w:rPr>
                <w:rFonts w:eastAsia="Calibri" w:cs="Times New Roman"/>
                <w:szCs w:val="16"/>
              </w:rPr>
              <w:t>and,</w:t>
            </w:r>
            <w:proofErr w:type="gramEnd"/>
          </w:p>
        </w:tc>
        <w:tc>
          <w:tcPr>
            <w:tcW w:w="2635" w:type="dxa"/>
            <w:shd w:val="clear" w:color="auto" w:fill="auto"/>
            <w:vAlign w:val="center"/>
          </w:tcPr>
          <w:p w14:paraId="15AB9ADA"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8. </w:t>
            </w:r>
            <w:r w:rsidRPr="003909CE">
              <w:rPr>
                <w:rFonts w:cs="Times New Roman"/>
                <w:color w:val="000000" w:themeColor="text1"/>
                <w:sz w:val="16"/>
                <w:szCs w:val="22"/>
              </w:rPr>
              <w:t>Provide students with recognition of their growth, effort and accomplishments on the rubric/learning goal.</w:t>
            </w:r>
          </w:p>
        </w:tc>
      </w:tr>
      <w:tr w:rsidR="00146A5C" w:rsidRPr="003909CE" w14:paraId="373EC7D4"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1F3AD5B"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eastAsia="Calibri" w:cs="Times New Roman"/>
                <w:szCs w:val="16"/>
              </w:rPr>
              <w:t>f.</w:t>
            </w:r>
            <w:r w:rsidRPr="003909CE">
              <w:rPr>
                <w:rFonts w:eastAsia="Calibri" w:cs="Times New Roman"/>
                <w:szCs w:val="16"/>
              </w:rPr>
              <w:tab/>
              <w:t>Applies technology to organize and integrate assessment information.</w:t>
            </w:r>
          </w:p>
        </w:tc>
        <w:tc>
          <w:tcPr>
            <w:tcW w:w="2635" w:type="dxa"/>
            <w:shd w:val="clear" w:color="auto" w:fill="auto"/>
            <w:vAlign w:val="center"/>
          </w:tcPr>
          <w:p w14:paraId="0C4E69D5"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34. </w:t>
            </w:r>
            <w:r w:rsidRPr="003909CE">
              <w:rPr>
                <w:rFonts w:cs="Times New Roman"/>
                <w:color w:val="000000" w:themeColor="text1"/>
                <w:sz w:val="16"/>
                <w:szCs w:val="22"/>
              </w:rPr>
              <w:t>Implement the school and district rules/procedures and adhere to them (Parent Portal, Unify).</w:t>
            </w:r>
          </w:p>
        </w:tc>
      </w:tr>
      <w:tr w:rsidR="00146A5C" w:rsidRPr="003909CE" w14:paraId="48ADEF07" w14:textId="77777777" w:rsidTr="007F5D4A">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7E84D35F" w14:textId="77777777" w:rsidR="00146A5C" w:rsidRPr="00A22EE3" w:rsidRDefault="00146A5C" w:rsidP="007F5D4A">
            <w:pPr>
              <w:contextualSpacing/>
              <w:rPr>
                <w:rFonts w:cs="Times New Roman"/>
                <w:sz w:val="22"/>
                <w:szCs w:val="22"/>
              </w:rPr>
            </w:pPr>
            <w:r w:rsidRPr="00A22EE3">
              <w:rPr>
                <w:rFonts w:cs="Times New Roman"/>
                <w:b/>
                <w:sz w:val="22"/>
                <w:szCs w:val="22"/>
              </w:rPr>
              <w:t>Continuous Professional Improvement</w:t>
            </w:r>
          </w:p>
        </w:tc>
      </w:tr>
      <w:tr w:rsidR="00146A5C" w:rsidRPr="003909CE" w14:paraId="4B91A7CA" w14:textId="77777777" w:rsidTr="007F5D4A">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53B7C1C6" w14:textId="77777777" w:rsidR="00146A5C" w:rsidRPr="00A22EE3" w:rsidRDefault="00146A5C" w:rsidP="007F5D4A">
            <w:pPr>
              <w:contextualSpacing/>
              <w:jc w:val="left"/>
              <w:rPr>
                <w:rFonts w:cs="Times New Roman"/>
                <w:b/>
                <w:sz w:val="20"/>
                <w:szCs w:val="20"/>
              </w:rPr>
            </w:pPr>
            <w:r>
              <w:rPr>
                <w:rFonts w:cs="Times New Roman"/>
                <w:b/>
                <w:sz w:val="20"/>
                <w:szCs w:val="20"/>
              </w:rPr>
              <w:t>1.  Continuous Professional Improvement</w:t>
            </w:r>
          </w:p>
        </w:tc>
      </w:tr>
      <w:tr w:rsidR="00146A5C" w:rsidRPr="003909CE" w14:paraId="56C18139"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2DDEC893" w14:textId="77777777" w:rsidR="00146A5C" w:rsidRPr="003909CE" w:rsidRDefault="00146A5C" w:rsidP="007F5D4A">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146A5C" w:rsidRPr="003909CE" w14:paraId="6061D41D"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8874F08"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cs="Times New Roman"/>
                <w:szCs w:val="16"/>
              </w:rPr>
              <w:t>a.</w:t>
            </w:r>
            <w:r w:rsidRPr="003909CE">
              <w:rPr>
                <w:rFonts w:cs="Times New Roman"/>
                <w:szCs w:val="16"/>
              </w:rPr>
              <w:tab/>
              <w:t>Designs purposeful professional goals to strengthen the effectiveness of instruction based on students’ needs;</w:t>
            </w:r>
          </w:p>
        </w:tc>
        <w:tc>
          <w:tcPr>
            <w:tcW w:w="2635" w:type="dxa"/>
            <w:shd w:val="clear" w:color="auto" w:fill="auto"/>
            <w:vAlign w:val="center"/>
          </w:tcPr>
          <w:p w14:paraId="59EFD240"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146A5C" w:rsidRPr="003909CE" w14:paraId="27C57EC6"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41347D6"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Examines and uses data-informed research to improve instruction and student achievement;</w:t>
            </w:r>
          </w:p>
        </w:tc>
        <w:tc>
          <w:tcPr>
            <w:tcW w:w="2635" w:type="dxa"/>
            <w:shd w:val="clear" w:color="auto" w:fill="auto"/>
            <w:vAlign w:val="center"/>
          </w:tcPr>
          <w:p w14:paraId="12B7946B"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146A5C" w:rsidRPr="003909CE" w14:paraId="1966B115" w14:textId="77777777" w:rsidTr="007F5D4A">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E9D4AB8"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lastRenderedPageBreak/>
              <w:t>c.</w:t>
            </w:r>
            <w:r w:rsidRPr="003909CE">
              <w:rPr>
                <w:rFonts w:cs="Times New Roman"/>
                <w:szCs w:val="16"/>
              </w:rPr>
              <w:tab/>
              <w:t>Uses a variety of data, independently, and in collaboration with colleagues, to evaluate learning outcomes, adjust planning and continuously improve the effectiveness of the lessons;</w:t>
            </w:r>
          </w:p>
        </w:tc>
        <w:tc>
          <w:tcPr>
            <w:tcW w:w="2635" w:type="dxa"/>
            <w:shd w:val="clear" w:color="auto" w:fill="auto"/>
            <w:vAlign w:val="center"/>
          </w:tcPr>
          <w:p w14:paraId="5348580C"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146A5C" w:rsidRPr="003909CE" w14:paraId="07EE1DB2"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3A43B9D"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Collaborates with the home, school and larger communities to foster communication and to support student learning and continuous improvement;</w:t>
            </w:r>
          </w:p>
        </w:tc>
        <w:tc>
          <w:tcPr>
            <w:tcW w:w="2635" w:type="dxa"/>
            <w:shd w:val="clear" w:color="auto" w:fill="auto"/>
            <w:vAlign w:val="center"/>
          </w:tcPr>
          <w:p w14:paraId="1E8FA65E" w14:textId="77777777"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37. </w:t>
            </w:r>
            <w:r w:rsidRPr="003909CE">
              <w:rPr>
                <w:rFonts w:cs="Times New Roman"/>
                <w:color w:val="000000" w:themeColor="text1"/>
                <w:sz w:val="16"/>
                <w:szCs w:val="22"/>
              </w:rPr>
              <w:t>Interact with students and parents in a positive manner to foster learning and promote positive home/school relationships.</w:t>
            </w:r>
          </w:p>
        </w:tc>
      </w:tr>
      <w:tr w:rsidR="00146A5C" w:rsidRPr="003909CE" w14:paraId="253F5F6D"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4F5FC52" w14:textId="77777777" w:rsidR="00146A5C" w:rsidRPr="003909CE" w:rsidRDefault="00146A5C" w:rsidP="007F5D4A">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Engages in targeted professional growth opportunities and reflective practices; </w:t>
            </w:r>
            <w:proofErr w:type="gramStart"/>
            <w:r w:rsidRPr="003909CE">
              <w:rPr>
                <w:rFonts w:cs="Times New Roman"/>
                <w:szCs w:val="16"/>
              </w:rPr>
              <w:t>and,</w:t>
            </w:r>
            <w:proofErr w:type="gramEnd"/>
          </w:p>
        </w:tc>
        <w:tc>
          <w:tcPr>
            <w:tcW w:w="2635" w:type="dxa"/>
            <w:shd w:val="clear" w:color="auto" w:fill="auto"/>
            <w:vAlign w:val="center"/>
          </w:tcPr>
          <w:p w14:paraId="7BDDBAA4"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32. </w:t>
            </w:r>
            <w:r w:rsidRPr="003909CE">
              <w:rPr>
                <w:rFonts w:cs="Times New Roman"/>
                <w:color w:val="000000" w:themeColor="text1"/>
                <w:sz w:val="16"/>
              </w:rPr>
              <w:t>Identify specific strategies and behaviors from Domain 2 on which to improve and develop a written Deliberate Practice Plan.</w:t>
            </w:r>
          </w:p>
          <w:p w14:paraId="044E1227"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21B1D49"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tc>
      </w:tr>
      <w:tr w:rsidR="00146A5C" w:rsidRPr="003909CE" w14:paraId="670BC51D" w14:textId="77777777" w:rsidTr="007F5D4A">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B3C8D47" w14:textId="77777777" w:rsidR="00146A5C" w:rsidRPr="003909CE" w:rsidRDefault="00146A5C" w:rsidP="007F5D4A">
            <w:pPr>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r>
            <w:r w:rsidRPr="003909CE">
              <w:rPr>
                <w:rFonts w:cs="Times New Roman"/>
                <w:szCs w:val="16"/>
                <w:lang w:val="en"/>
              </w:rPr>
              <w:t>Implements knowledge and skills learned in professional development in the teaching and learning process.</w:t>
            </w:r>
          </w:p>
        </w:tc>
        <w:tc>
          <w:tcPr>
            <w:tcW w:w="2635" w:type="dxa"/>
            <w:shd w:val="clear" w:color="auto" w:fill="auto"/>
            <w:vAlign w:val="center"/>
          </w:tcPr>
          <w:p w14:paraId="2D048482"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p w14:paraId="215C2D0B"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p>
          <w:p w14:paraId="6838D337" w14:textId="77777777" w:rsidR="00146A5C" w:rsidRPr="003909CE" w:rsidRDefault="00146A5C" w:rsidP="007F5D4A">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146A5C" w:rsidRPr="003909CE" w14:paraId="11B72893" w14:textId="77777777" w:rsidTr="007F5D4A">
        <w:trPr>
          <w:trHeight w:val="10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4995C519" w14:textId="77777777" w:rsidR="00146A5C" w:rsidRPr="003909CE" w:rsidRDefault="00146A5C" w:rsidP="007F5D4A">
            <w:pPr>
              <w:contextualSpacing/>
              <w:jc w:val="left"/>
              <w:rPr>
                <w:rFonts w:cs="Times New Roman"/>
                <w:b/>
                <w:sz w:val="20"/>
                <w:szCs w:val="22"/>
              </w:rPr>
            </w:pPr>
            <w:r>
              <w:rPr>
                <w:rFonts w:cs="Times New Roman"/>
                <w:b/>
                <w:sz w:val="20"/>
                <w:szCs w:val="22"/>
              </w:rPr>
              <w:t xml:space="preserve">2. </w:t>
            </w:r>
            <w:r w:rsidRPr="003909CE">
              <w:rPr>
                <w:rFonts w:cs="Times New Roman"/>
                <w:b/>
                <w:sz w:val="20"/>
                <w:szCs w:val="22"/>
              </w:rPr>
              <w:t xml:space="preserve"> Professional Responsibility and Ethical Conduct</w:t>
            </w:r>
          </w:p>
        </w:tc>
      </w:tr>
      <w:tr w:rsidR="00146A5C" w:rsidRPr="003909CE" w14:paraId="1AB84124" w14:textId="77777777" w:rsidTr="007F5D4A">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A9C56BC" w14:textId="77777777" w:rsidR="00146A5C" w:rsidRPr="003909CE" w:rsidRDefault="00146A5C" w:rsidP="007F5D4A">
            <w:pPr>
              <w:spacing w:before="100" w:beforeAutospacing="1" w:after="100" w:afterAutospacing="1"/>
              <w:contextualSpacing/>
              <w:jc w:val="left"/>
              <w:rPr>
                <w:rFonts w:cs="Times New Roman"/>
              </w:rPr>
            </w:pPr>
            <w:r w:rsidRPr="003909CE">
              <w:rPr>
                <w:rFonts w:cs="Times New Roman"/>
                <w:szCs w:val="16"/>
              </w:rPr>
              <w:t>Understanding that educators are held to a high moral standard in a community, the effective educator</w:t>
            </w:r>
            <w:r>
              <w:rPr>
                <w:rFonts w:cs="Times New Roman"/>
                <w:szCs w:val="16"/>
              </w:rPr>
              <w:t xml:space="preserve"> fulfills the expected obligations to students, the public and the education profession and adheres to:</w:t>
            </w:r>
          </w:p>
        </w:tc>
      </w:tr>
      <w:tr w:rsidR="00146A5C" w:rsidRPr="003909CE" w14:paraId="19EE602D" w14:textId="77777777" w:rsidTr="007F5D4A">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9A7C990" w14:textId="77777777" w:rsidR="00146A5C" w:rsidRPr="003909CE" w:rsidRDefault="00146A5C" w:rsidP="007F5D4A">
            <w:pPr>
              <w:ind w:left="247" w:hanging="247"/>
              <w:contextualSpacing/>
              <w:jc w:val="left"/>
              <w:rPr>
                <w:rFonts w:cs="Times New Roman"/>
                <w:szCs w:val="16"/>
              </w:rPr>
            </w:pPr>
            <w:r>
              <w:rPr>
                <w:rFonts w:cs="Times New Roman"/>
                <w:szCs w:val="16"/>
              </w:rPr>
              <w:t>a.  Guidelines for student welfare adopted pursuant to Section 1001.42(8), F.S., including the requirement to refrain from discouraging or prohibiting parental notification of and involvement in critical decisions affecting a student’s mental, emotional, or physical health or well-being, unless a reasonably prudent person would believe that disclosure would result in abuse, abandonment, or neglect as defined in Section 3901, F.S.</w:t>
            </w:r>
          </w:p>
        </w:tc>
        <w:tc>
          <w:tcPr>
            <w:tcW w:w="2635" w:type="dxa"/>
            <w:shd w:val="clear" w:color="auto" w:fill="auto"/>
            <w:vAlign w:val="center"/>
          </w:tcPr>
          <w:p w14:paraId="24EC57BB" w14:textId="335FA8B3"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r w:rsidR="00146A5C" w:rsidRPr="003909CE" w14:paraId="0E1F197D" w14:textId="77777777" w:rsidTr="007F5D4A">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8EC5D83" w14:textId="77777777" w:rsidR="00146A5C" w:rsidRPr="003909CE" w:rsidRDefault="00146A5C" w:rsidP="007F5D4A">
            <w:pPr>
              <w:ind w:left="247" w:hanging="247"/>
              <w:contextualSpacing/>
              <w:jc w:val="left"/>
              <w:rPr>
                <w:rFonts w:cs="Times New Roman"/>
                <w:b/>
                <w:szCs w:val="16"/>
              </w:rPr>
            </w:pPr>
            <w:r>
              <w:rPr>
                <w:rFonts w:cs="Times New Roman"/>
                <w:szCs w:val="16"/>
              </w:rPr>
              <w:t xml:space="preserve">b.  The rights of students and parents enumerated in Sections 1002.20 and 1014.04, F.S.; </w:t>
            </w:r>
            <w:proofErr w:type="gramStart"/>
            <w:r>
              <w:rPr>
                <w:rFonts w:cs="Times New Roman"/>
                <w:szCs w:val="16"/>
              </w:rPr>
              <w:t>and,</w:t>
            </w:r>
            <w:proofErr w:type="gramEnd"/>
          </w:p>
        </w:tc>
        <w:tc>
          <w:tcPr>
            <w:tcW w:w="2635" w:type="dxa"/>
            <w:shd w:val="clear" w:color="auto" w:fill="auto"/>
            <w:vAlign w:val="center"/>
          </w:tcPr>
          <w:p w14:paraId="4ECC4926" w14:textId="26D87621"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22"/>
              </w:rPr>
              <w:t>All of Domain 4: Professional Responsibilities</w:t>
            </w:r>
          </w:p>
        </w:tc>
      </w:tr>
      <w:tr w:rsidR="00146A5C" w:rsidRPr="003909CE" w14:paraId="5AF56EBF" w14:textId="77777777" w:rsidTr="007F5D4A">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A218C5A" w14:textId="2D2C504F" w:rsidR="00146A5C" w:rsidRDefault="00146A5C" w:rsidP="007F5D4A">
            <w:pPr>
              <w:ind w:left="247" w:hanging="247"/>
              <w:contextualSpacing/>
              <w:jc w:val="left"/>
              <w:rPr>
                <w:rFonts w:cs="Times New Roman"/>
                <w:szCs w:val="16"/>
              </w:rPr>
            </w:pPr>
            <w:r>
              <w:rPr>
                <w:rFonts w:cs="Times New Roman"/>
                <w:szCs w:val="16"/>
              </w:rPr>
              <w:t xml:space="preserve">c.  The </w:t>
            </w:r>
            <w:r w:rsidR="006C6664">
              <w:rPr>
                <w:rFonts w:cs="Times New Roman"/>
                <w:szCs w:val="16"/>
              </w:rPr>
              <w:t>*</w:t>
            </w:r>
            <w:r w:rsidRPr="006C6664">
              <w:rPr>
                <w:rFonts w:cs="Times New Roman"/>
                <w:i/>
                <w:iCs/>
                <w:szCs w:val="16"/>
              </w:rPr>
              <w:t>Principles of Professional Conduct of the Education Profession of Florida</w:t>
            </w:r>
            <w:r>
              <w:rPr>
                <w:rFonts w:cs="Times New Roman"/>
                <w:szCs w:val="16"/>
              </w:rPr>
              <w:t>, pursuant to Rule 6A-10.081, F.A.C</w:t>
            </w:r>
          </w:p>
        </w:tc>
        <w:tc>
          <w:tcPr>
            <w:tcW w:w="2635" w:type="dxa"/>
            <w:shd w:val="clear" w:color="auto" w:fill="auto"/>
            <w:vAlign w:val="center"/>
          </w:tcPr>
          <w:p w14:paraId="54123E86" w14:textId="593886C2" w:rsidR="00146A5C" w:rsidRPr="003909CE" w:rsidRDefault="00146A5C" w:rsidP="007F5D4A">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bl>
    <w:p w14:paraId="783BFAD4" w14:textId="1811AA83" w:rsidR="006C6664" w:rsidRPr="006C6664" w:rsidRDefault="006C6664" w:rsidP="006C6664">
      <w:pPr>
        <w:pStyle w:val="Subtitle"/>
        <w:rPr>
          <w:i w:val="0"/>
          <w:iCs/>
        </w:rPr>
      </w:pPr>
      <w:r>
        <w:rPr>
          <w:i w:val="0"/>
          <w:iCs/>
        </w:rPr>
        <w:t>*</w:t>
      </w:r>
      <w:r w:rsidRPr="006C6664">
        <w:rPr>
          <w:i w:val="0"/>
          <w:iCs/>
        </w:rPr>
        <w:t xml:space="preserve">In Appendix A, please find the </w:t>
      </w:r>
      <w:r w:rsidRPr="006C6664">
        <w:t>Principles of Professional Conduct of the Education Profession</w:t>
      </w:r>
      <w:r w:rsidRPr="006C6664">
        <w:rPr>
          <w:i w:val="0"/>
          <w:iCs/>
        </w:rPr>
        <w:t xml:space="preserve">. </w:t>
      </w:r>
    </w:p>
    <w:p w14:paraId="6A43BC32" w14:textId="3805EB4E" w:rsidR="003B36BC" w:rsidRDefault="003B36BC" w:rsidP="00D95715">
      <w:pPr>
        <w:spacing w:after="200" w:line="276" w:lineRule="auto"/>
      </w:pPr>
    </w:p>
    <w:p w14:paraId="218AF5FC" w14:textId="77777777" w:rsidR="006C6664" w:rsidRDefault="006C6664" w:rsidP="00D95715">
      <w:pPr>
        <w:spacing w:after="200" w:line="276" w:lineRule="auto"/>
      </w:pPr>
    </w:p>
    <w:p w14:paraId="6506821F" w14:textId="77777777" w:rsidR="00934CE5" w:rsidRDefault="00934CE5" w:rsidP="00934CE5">
      <w:pPr>
        <w:spacing w:after="200" w:line="276" w:lineRule="auto"/>
      </w:pPr>
    </w:p>
    <w:p w14:paraId="207BF879" w14:textId="77777777" w:rsidR="00544A1E" w:rsidRDefault="00544A1E" w:rsidP="00934CE5">
      <w:pPr>
        <w:spacing w:after="200" w:line="276" w:lineRule="auto"/>
      </w:pPr>
    </w:p>
    <w:p w14:paraId="1CC35A4E" w14:textId="77777777" w:rsidR="00544A1E" w:rsidRDefault="00544A1E" w:rsidP="00934CE5">
      <w:pPr>
        <w:spacing w:after="200" w:line="276" w:lineRule="auto"/>
      </w:pPr>
    </w:p>
    <w:p w14:paraId="05DB6642" w14:textId="77777777" w:rsidR="00544A1E" w:rsidRDefault="00544A1E" w:rsidP="00934CE5">
      <w:pPr>
        <w:spacing w:after="200" w:line="276" w:lineRule="auto"/>
      </w:pPr>
    </w:p>
    <w:p w14:paraId="7234C4E8" w14:textId="51D7F608" w:rsidR="006C6664" w:rsidRPr="006C6664" w:rsidRDefault="006C6664" w:rsidP="00934CE5">
      <w:pPr>
        <w:spacing w:after="200" w:line="276" w:lineRule="auto"/>
        <w:jc w:val="center"/>
        <w:rPr>
          <w:rFonts w:cs="Times New Roman"/>
          <w:b/>
          <w:bCs/>
          <w:sz w:val="28"/>
          <w:szCs w:val="28"/>
        </w:rPr>
      </w:pPr>
      <w:r w:rsidRPr="006C6664">
        <w:rPr>
          <w:rFonts w:cs="Times New Roman"/>
          <w:b/>
          <w:bCs/>
          <w:sz w:val="28"/>
          <w:szCs w:val="28"/>
        </w:rPr>
        <w:lastRenderedPageBreak/>
        <w:t>Appendix A</w:t>
      </w:r>
    </w:p>
    <w:p w14:paraId="67AB9246" w14:textId="77777777" w:rsidR="006C6664" w:rsidRPr="00DE79DF" w:rsidRDefault="006C6664" w:rsidP="006C6664">
      <w:pPr>
        <w:jc w:val="center"/>
        <w:rPr>
          <w:szCs w:val="24"/>
        </w:rPr>
      </w:pPr>
      <w:r w:rsidRPr="00DE79DF">
        <w:rPr>
          <w:szCs w:val="24"/>
        </w:rPr>
        <w:t>State Board Rule 6A-</w:t>
      </w:r>
      <w:r>
        <w:rPr>
          <w:szCs w:val="24"/>
        </w:rPr>
        <w:t>10.081</w:t>
      </w:r>
    </w:p>
    <w:p w14:paraId="3C176D55" w14:textId="77777777" w:rsidR="006C6664" w:rsidRPr="006C6664" w:rsidRDefault="006C6664" w:rsidP="006C6664">
      <w:pPr>
        <w:tabs>
          <w:tab w:val="right" w:leader="dot" w:pos="9180"/>
        </w:tabs>
        <w:jc w:val="center"/>
        <w:rPr>
          <w:b/>
          <w:sz w:val="28"/>
          <w:szCs w:val="28"/>
        </w:rPr>
      </w:pPr>
      <w:r w:rsidRPr="006C6664">
        <w:rPr>
          <w:b/>
          <w:sz w:val="28"/>
          <w:szCs w:val="28"/>
        </w:rPr>
        <w:t>Principles of Professional Conduct for the Education Profession in Florida</w:t>
      </w:r>
    </w:p>
    <w:p w14:paraId="69CA30EA" w14:textId="77777777" w:rsidR="006C6664" w:rsidRPr="000932DF" w:rsidRDefault="006C6664" w:rsidP="006C6664">
      <w:pPr>
        <w:tabs>
          <w:tab w:val="right" w:leader="dot" w:pos="9180"/>
        </w:tabs>
        <w:jc w:val="center"/>
        <w:rPr>
          <w:b/>
          <w:sz w:val="32"/>
          <w:szCs w:val="32"/>
        </w:rPr>
      </w:pPr>
    </w:p>
    <w:p w14:paraId="0CC37573" w14:textId="77777777" w:rsidR="006C6664" w:rsidRPr="000932DF" w:rsidRDefault="006C6664" w:rsidP="006C6664">
      <w:pPr>
        <w:pStyle w:val="NormalWeb"/>
        <w:rPr>
          <w:color w:val="000000"/>
        </w:rPr>
      </w:pPr>
      <w:r w:rsidRPr="000932DF">
        <w:rPr>
          <w:color w:val="000000"/>
        </w:rPr>
        <w:t>(1) Florida educators shall be guided by the following ethical principles:</w:t>
      </w:r>
    </w:p>
    <w:p w14:paraId="417D7A98" w14:textId="77777777" w:rsidR="006C6664" w:rsidRPr="000932DF" w:rsidRDefault="006C6664" w:rsidP="006C6664">
      <w:pPr>
        <w:pStyle w:val="NormalWeb"/>
        <w:rPr>
          <w:color w:val="000000"/>
        </w:rPr>
      </w:pPr>
      <w:r w:rsidRPr="000932DF">
        <w:rPr>
          <w:color w:val="000000"/>
        </w:rPr>
        <w:t>(a) 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05D4ED71" w14:textId="77777777" w:rsidR="006C6664" w:rsidRPr="000932DF" w:rsidRDefault="006C6664" w:rsidP="006C6664">
      <w:pPr>
        <w:pStyle w:val="NormalWeb"/>
        <w:rPr>
          <w:color w:val="000000"/>
        </w:rPr>
      </w:pPr>
      <w:r w:rsidRPr="000932DF">
        <w:rPr>
          <w:color w:val="000000"/>
        </w:rPr>
        <w:t>(b) The educator’s primary professional concern will always be for the student and for the development of the student’s potential. The educator will therefore strive for professional growth and will seek to exercise the best professional judgment and integrity.</w:t>
      </w:r>
    </w:p>
    <w:p w14:paraId="54A5C1D2" w14:textId="77777777" w:rsidR="006C6664" w:rsidRPr="000932DF" w:rsidRDefault="006C6664" w:rsidP="006C6664">
      <w:pPr>
        <w:pStyle w:val="NormalWeb"/>
        <w:rPr>
          <w:color w:val="000000"/>
        </w:rPr>
      </w:pPr>
      <w:r w:rsidRPr="000932DF">
        <w:rPr>
          <w:color w:val="000000"/>
        </w:rPr>
        <w:t>(c) Aware of the importance of maintaining the respect and confidence of one’s colleagues, of students, of parents, and of other members of the community, the educator strives to achieve and sustain the highest degree of ethical conduct.</w:t>
      </w:r>
    </w:p>
    <w:p w14:paraId="760970D9" w14:textId="77777777" w:rsidR="006C6664" w:rsidRPr="000932DF" w:rsidRDefault="006C6664" w:rsidP="006C6664">
      <w:pPr>
        <w:pStyle w:val="NormalWeb"/>
        <w:rPr>
          <w:color w:val="000000"/>
        </w:rPr>
      </w:pPr>
      <w:r w:rsidRPr="000932DF">
        <w:rPr>
          <w:color w:val="000000"/>
        </w:rPr>
        <w:t>(2) Florida educators shall comply with the following disciplinary principles. Violation of any of these principles shall subject the individual to revocation or suspension of the individual educator’s certificate, or the other penalties as provided by law.</w:t>
      </w:r>
    </w:p>
    <w:p w14:paraId="633B33AF" w14:textId="77777777" w:rsidR="006C6664" w:rsidRPr="000932DF" w:rsidRDefault="006C6664" w:rsidP="006C6664">
      <w:pPr>
        <w:pStyle w:val="NormalWeb"/>
        <w:rPr>
          <w:color w:val="000000"/>
        </w:rPr>
      </w:pPr>
      <w:r w:rsidRPr="000932DF">
        <w:rPr>
          <w:color w:val="000000"/>
        </w:rPr>
        <w:t>(a) Obligation to the student requires that the individual:</w:t>
      </w:r>
    </w:p>
    <w:p w14:paraId="713AAE57" w14:textId="77777777" w:rsidR="006C6664" w:rsidRPr="000932DF" w:rsidRDefault="006C6664" w:rsidP="006C6664">
      <w:pPr>
        <w:pStyle w:val="NormalWeb"/>
        <w:rPr>
          <w:color w:val="000000"/>
        </w:rPr>
      </w:pPr>
      <w:r w:rsidRPr="000932DF">
        <w:rPr>
          <w:color w:val="000000"/>
        </w:rPr>
        <w:t>1. Shall make reasonable effort to protect the student from conditions harmful to learning and/or to the student’s mental and/or physical health and/or safety.</w:t>
      </w:r>
    </w:p>
    <w:p w14:paraId="733F43C7" w14:textId="77777777" w:rsidR="006C6664" w:rsidRPr="000932DF" w:rsidRDefault="006C6664" w:rsidP="006C6664">
      <w:pPr>
        <w:pStyle w:val="NormalWeb"/>
        <w:rPr>
          <w:color w:val="000000"/>
        </w:rPr>
      </w:pPr>
      <w:r w:rsidRPr="000932DF">
        <w:rPr>
          <w:color w:val="000000"/>
        </w:rPr>
        <w:t>2. Shall not unreasonably restrain a student from independent action in pursuit of learning.</w:t>
      </w:r>
    </w:p>
    <w:p w14:paraId="5D181304" w14:textId="77777777" w:rsidR="006C6664" w:rsidRPr="000932DF" w:rsidRDefault="006C6664" w:rsidP="006C6664">
      <w:pPr>
        <w:pStyle w:val="NormalWeb"/>
        <w:rPr>
          <w:color w:val="000000"/>
        </w:rPr>
      </w:pPr>
      <w:r w:rsidRPr="000932DF">
        <w:rPr>
          <w:color w:val="000000"/>
        </w:rPr>
        <w:t>3. Shall not unreasonably deny a student access to diverse points of view.</w:t>
      </w:r>
    </w:p>
    <w:p w14:paraId="7F9E65AD" w14:textId="77777777" w:rsidR="006C6664" w:rsidRPr="000932DF" w:rsidRDefault="006C6664" w:rsidP="006C6664">
      <w:pPr>
        <w:pStyle w:val="NormalWeb"/>
        <w:rPr>
          <w:color w:val="000000"/>
        </w:rPr>
      </w:pPr>
      <w:r w:rsidRPr="000932DF">
        <w:rPr>
          <w:color w:val="000000"/>
        </w:rPr>
        <w:t>4. Shall not intentionally suppress or distort subject matter relevant to a student’s academic program.</w:t>
      </w:r>
    </w:p>
    <w:p w14:paraId="7AAFAD42" w14:textId="77777777" w:rsidR="006C6664" w:rsidRPr="000932DF" w:rsidRDefault="006C6664" w:rsidP="006C6664">
      <w:pPr>
        <w:pStyle w:val="NormalWeb"/>
        <w:rPr>
          <w:color w:val="000000"/>
        </w:rPr>
      </w:pPr>
      <w:r w:rsidRPr="000932DF">
        <w:rPr>
          <w:color w:val="000000"/>
        </w:rPr>
        <w:t>5. Shall not intentionally expose a student to unnecessary embarrassment or disparagement.</w:t>
      </w:r>
    </w:p>
    <w:p w14:paraId="4096B04B" w14:textId="77777777" w:rsidR="006C6664" w:rsidRPr="000932DF" w:rsidRDefault="006C6664" w:rsidP="006C6664">
      <w:pPr>
        <w:pStyle w:val="NormalWeb"/>
        <w:rPr>
          <w:color w:val="000000"/>
        </w:rPr>
      </w:pPr>
      <w:r w:rsidRPr="000932DF">
        <w:rPr>
          <w:color w:val="000000"/>
        </w:rPr>
        <w:t>6. Shall not intentionally provide classroom instruction to students in kindergarten through grade 3 on sexual orientation or gender identity.</w:t>
      </w:r>
    </w:p>
    <w:p w14:paraId="6FF5F5B3" w14:textId="77777777" w:rsidR="006C6664" w:rsidRPr="000932DF" w:rsidRDefault="006C6664" w:rsidP="006C6664">
      <w:pPr>
        <w:pStyle w:val="NormalWeb"/>
        <w:rPr>
          <w:color w:val="000000"/>
        </w:rPr>
      </w:pPr>
      <w:r w:rsidRPr="000932DF">
        <w:rPr>
          <w:color w:val="000000"/>
        </w:rPr>
        <w:t>7. Shall not intentionally violate or deny a student’s legal rights.</w:t>
      </w:r>
    </w:p>
    <w:p w14:paraId="49DFC6AB" w14:textId="77777777" w:rsidR="006C6664" w:rsidRPr="000932DF" w:rsidRDefault="006C6664" w:rsidP="006C6664">
      <w:pPr>
        <w:pStyle w:val="NormalWeb"/>
        <w:rPr>
          <w:color w:val="000000"/>
        </w:rPr>
      </w:pPr>
      <w:r w:rsidRPr="000932DF">
        <w:rPr>
          <w:color w:val="000000"/>
        </w:rPr>
        <w:t xml:space="preserve">8. Shall not harass or discriminate against any student </w:t>
      </w:r>
      <w:proofErr w:type="gramStart"/>
      <w:r w:rsidRPr="000932DF">
        <w:rPr>
          <w:color w:val="000000"/>
        </w:rPr>
        <w:t>on the basis of</w:t>
      </w:r>
      <w:proofErr w:type="gramEnd"/>
      <w:r w:rsidRPr="000932DF">
        <w:rPr>
          <w:color w:val="000000"/>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Discrimination </w:t>
      </w:r>
      <w:proofErr w:type="gramStart"/>
      <w:r w:rsidRPr="000932DF">
        <w:rPr>
          <w:color w:val="000000"/>
        </w:rPr>
        <w:t>on the basis of</w:t>
      </w:r>
      <w:proofErr w:type="gramEnd"/>
      <w:r w:rsidRPr="000932DF">
        <w:rPr>
          <w:color w:val="000000"/>
        </w:rPr>
        <w:t xml:space="preserve"> race, color, national origin, or sex includes subjecting any student to training or instruction that </w:t>
      </w:r>
      <w:r w:rsidRPr="000932DF">
        <w:rPr>
          <w:color w:val="000000"/>
        </w:rPr>
        <w:lastRenderedPageBreak/>
        <w:t>espouses, promotes, advances, inculcates, or compels such student to believe any of the concepts listed in Section 1000.05(4)(a), F.S.</w:t>
      </w:r>
    </w:p>
    <w:p w14:paraId="28D564AA" w14:textId="77777777" w:rsidR="006C6664" w:rsidRPr="000932DF" w:rsidRDefault="006C6664" w:rsidP="006C6664">
      <w:pPr>
        <w:pStyle w:val="NormalWeb"/>
        <w:rPr>
          <w:color w:val="000000"/>
        </w:rPr>
      </w:pPr>
      <w:r w:rsidRPr="000932DF">
        <w:rPr>
          <w:color w:val="000000"/>
        </w:rPr>
        <w:t>9. Shall not exploit a relationship with a student for personal gain or advantage.</w:t>
      </w:r>
    </w:p>
    <w:p w14:paraId="1D839FBB" w14:textId="77777777" w:rsidR="006C6664" w:rsidRPr="000932DF" w:rsidRDefault="006C6664" w:rsidP="006C6664">
      <w:pPr>
        <w:pStyle w:val="NormalWeb"/>
        <w:rPr>
          <w:color w:val="000000"/>
        </w:rPr>
      </w:pPr>
      <w:r w:rsidRPr="000932DF">
        <w:rPr>
          <w:color w:val="000000"/>
        </w:rPr>
        <w:t>10. Shall keep in confidence personally identifiable information obtained in the course of professional service, unless disclosure serves professional purposes or is required by law.</w:t>
      </w:r>
    </w:p>
    <w:p w14:paraId="5D9397D5" w14:textId="77777777" w:rsidR="006C6664" w:rsidRPr="000932DF" w:rsidRDefault="006C6664" w:rsidP="006C6664">
      <w:pPr>
        <w:pStyle w:val="NormalWeb"/>
        <w:rPr>
          <w:color w:val="000000"/>
        </w:rPr>
      </w:pPr>
      <w:r w:rsidRPr="000932DF">
        <w:rPr>
          <w:color w:val="000000"/>
        </w:rPr>
        <w:t>(b) Obligation to the public requires that the individual:</w:t>
      </w:r>
    </w:p>
    <w:p w14:paraId="0234AA7D" w14:textId="77777777" w:rsidR="006C6664" w:rsidRPr="000932DF" w:rsidRDefault="006C6664" w:rsidP="006C6664">
      <w:pPr>
        <w:pStyle w:val="NormalWeb"/>
        <w:rPr>
          <w:color w:val="000000"/>
        </w:rPr>
      </w:pPr>
      <w:r w:rsidRPr="000932DF">
        <w:rPr>
          <w:color w:val="000000"/>
        </w:rPr>
        <w:t>1. Shall take reasonable precautions to distinguish between personal views and those of any educational institution or organization with which the individual is affiliated.</w:t>
      </w:r>
    </w:p>
    <w:p w14:paraId="397D244C" w14:textId="77777777" w:rsidR="006C6664" w:rsidRPr="000932DF" w:rsidRDefault="006C6664" w:rsidP="006C6664">
      <w:pPr>
        <w:pStyle w:val="NormalWeb"/>
        <w:rPr>
          <w:color w:val="000000"/>
        </w:rPr>
      </w:pPr>
      <w:r w:rsidRPr="000932DF">
        <w:rPr>
          <w:color w:val="000000"/>
        </w:rPr>
        <w:t>2. Shall not intentionally distort or misrepresent facts concerning an educational matter in direct or indirect public expression.</w:t>
      </w:r>
    </w:p>
    <w:p w14:paraId="10E65BDE" w14:textId="77777777" w:rsidR="006C6664" w:rsidRPr="000932DF" w:rsidRDefault="006C6664" w:rsidP="006C6664">
      <w:pPr>
        <w:pStyle w:val="NormalWeb"/>
        <w:rPr>
          <w:color w:val="000000"/>
        </w:rPr>
      </w:pPr>
      <w:r w:rsidRPr="000932DF">
        <w:rPr>
          <w:color w:val="000000"/>
        </w:rPr>
        <w:t>3. Shall not use institutional privileges for personal gain or advantage.</w:t>
      </w:r>
    </w:p>
    <w:p w14:paraId="705F1F79" w14:textId="77777777" w:rsidR="006C6664" w:rsidRPr="000932DF" w:rsidRDefault="006C6664" w:rsidP="006C6664">
      <w:pPr>
        <w:pStyle w:val="NormalWeb"/>
        <w:rPr>
          <w:color w:val="000000"/>
        </w:rPr>
      </w:pPr>
      <w:r w:rsidRPr="000932DF">
        <w:rPr>
          <w:color w:val="000000"/>
        </w:rPr>
        <w:t>4. Shall accept no gratuity, gift, or favor that might influence professional judgment.</w:t>
      </w:r>
    </w:p>
    <w:p w14:paraId="0C475E45" w14:textId="77777777" w:rsidR="006C6664" w:rsidRPr="000932DF" w:rsidRDefault="006C6664" w:rsidP="006C6664">
      <w:pPr>
        <w:pStyle w:val="NormalWeb"/>
        <w:rPr>
          <w:color w:val="000000"/>
        </w:rPr>
      </w:pPr>
      <w:r w:rsidRPr="000932DF">
        <w:rPr>
          <w:color w:val="000000"/>
        </w:rPr>
        <w:t>5. Shall offer no gratuity, gift, or favor to obtain special advantages.</w:t>
      </w:r>
    </w:p>
    <w:p w14:paraId="28F8338A" w14:textId="77777777" w:rsidR="006C6664" w:rsidRPr="000932DF" w:rsidRDefault="006C6664" w:rsidP="006C6664">
      <w:pPr>
        <w:pStyle w:val="NormalWeb"/>
        <w:rPr>
          <w:color w:val="000000"/>
        </w:rPr>
      </w:pPr>
      <w:r w:rsidRPr="000932DF">
        <w:rPr>
          <w:color w:val="000000"/>
        </w:rPr>
        <w:t>(c) Obligation to the profession of education requires that the individual:</w:t>
      </w:r>
    </w:p>
    <w:p w14:paraId="54DE10FE" w14:textId="77777777" w:rsidR="006C6664" w:rsidRPr="000932DF" w:rsidRDefault="006C6664" w:rsidP="006C6664">
      <w:pPr>
        <w:pStyle w:val="NormalWeb"/>
        <w:rPr>
          <w:color w:val="000000"/>
        </w:rPr>
      </w:pPr>
      <w:r w:rsidRPr="000932DF">
        <w:rPr>
          <w:color w:val="000000"/>
        </w:rPr>
        <w:t>1. Shall maintain honesty in all professional dealings.</w:t>
      </w:r>
    </w:p>
    <w:p w14:paraId="663ED4A3" w14:textId="77777777" w:rsidR="006C6664" w:rsidRPr="000932DF" w:rsidRDefault="006C6664" w:rsidP="006C6664">
      <w:pPr>
        <w:pStyle w:val="NormalWeb"/>
        <w:rPr>
          <w:color w:val="000000"/>
        </w:rPr>
      </w:pPr>
      <w:r w:rsidRPr="000932DF">
        <w:rPr>
          <w:color w:val="000000"/>
        </w:rPr>
        <w:t xml:space="preserve">2. Shall not </w:t>
      </w:r>
      <w:proofErr w:type="gramStart"/>
      <w:r w:rsidRPr="000932DF">
        <w:rPr>
          <w:color w:val="000000"/>
        </w:rPr>
        <w:t>on the basis of</w:t>
      </w:r>
      <w:proofErr w:type="gramEnd"/>
      <w:r w:rsidRPr="000932DF">
        <w:rPr>
          <w:color w:val="000000"/>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13704E6E" w14:textId="77777777" w:rsidR="006C6664" w:rsidRPr="000932DF" w:rsidRDefault="006C6664" w:rsidP="006C6664">
      <w:pPr>
        <w:pStyle w:val="NormalWeb"/>
        <w:rPr>
          <w:color w:val="000000"/>
        </w:rPr>
      </w:pPr>
      <w:r w:rsidRPr="000932DF">
        <w:rPr>
          <w:color w:val="000000"/>
        </w:rPr>
        <w:t>3. Shall not interfere with a colleague’s exercise of political or civil rights and responsibilities.</w:t>
      </w:r>
    </w:p>
    <w:p w14:paraId="567D83F0" w14:textId="77777777" w:rsidR="006C6664" w:rsidRPr="000932DF" w:rsidRDefault="006C6664" w:rsidP="006C6664">
      <w:pPr>
        <w:pStyle w:val="NormalWeb"/>
        <w:rPr>
          <w:color w:val="000000"/>
        </w:rPr>
      </w:pPr>
      <w:r w:rsidRPr="000932DF">
        <w:rPr>
          <w:color w:val="000000"/>
        </w:rPr>
        <w:t xml:space="preserve">4.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sidRPr="000932DF">
        <w:rPr>
          <w:color w:val="000000"/>
        </w:rPr>
        <w:t>each individual</w:t>
      </w:r>
      <w:proofErr w:type="gramEnd"/>
      <w:r w:rsidRPr="000932DF">
        <w:rPr>
          <w:color w:val="000000"/>
        </w:rPr>
        <w:t xml:space="preserve"> is protected from such harassment or discrimination.</w:t>
      </w:r>
    </w:p>
    <w:p w14:paraId="283B6DF3" w14:textId="77777777" w:rsidR="006C6664" w:rsidRPr="000932DF" w:rsidRDefault="006C6664" w:rsidP="006C6664">
      <w:pPr>
        <w:pStyle w:val="NormalWeb"/>
        <w:rPr>
          <w:color w:val="000000"/>
        </w:rPr>
      </w:pPr>
      <w:r w:rsidRPr="000932DF">
        <w:rPr>
          <w:color w:val="000000"/>
        </w:rPr>
        <w:t>5. Shall not make malicious or intentionally false statements about a colleague.</w:t>
      </w:r>
    </w:p>
    <w:p w14:paraId="0AF5BC00" w14:textId="77777777" w:rsidR="006C6664" w:rsidRPr="000932DF" w:rsidRDefault="006C6664" w:rsidP="006C6664">
      <w:pPr>
        <w:pStyle w:val="NormalWeb"/>
        <w:rPr>
          <w:color w:val="000000"/>
        </w:rPr>
      </w:pPr>
      <w:r w:rsidRPr="000932DF">
        <w:rPr>
          <w:color w:val="000000"/>
        </w:rPr>
        <w:t>6. Shall not use coercive means or promise special treatment to influence professional judgments of colleagues.</w:t>
      </w:r>
    </w:p>
    <w:p w14:paraId="103A12BC" w14:textId="77777777" w:rsidR="006C6664" w:rsidRPr="000932DF" w:rsidRDefault="006C6664" w:rsidP="006C6664">
      <w:pPr>
        <w:pStyle w:val="NormalWeb"/>
        <w:rPr>
          <w:color w:val="000000"/>
        </w:rPr>
      </w:pPr>
      <w:r w:rsidRPr="000932DF">
        <w:rPr>
          <w:color w:val="000000"/>
        </w:rPr>
        <w:t>7. Shall not misrepresent one’s own professional qualifications.</w:t>
      </w:r>
    </w:p>
    <w:p w14:paraId="1EED7BC2" w14:textId="77777777" w:rsidR="006C6664" w:rsidRPr="000932DF" w:rsidRDefault="006C6664" w:rsidP="006C6664">
      <w:pPr>
        <w:pStyle w:val="NormalWeb"/>
        <w:rPr>
          <w:color w:val="000000"/>
        </w:rPr>
      </w:pPr>
      <w:r w:rsidRPr="000932DF">
        <w:rPr>
          <w:color w:val="000000"/>
        </w:rPr>
        <w:t>8. Shall not submit fraudulent information on any document in connection with professional activities.</w:t>
      </w:r>
    </w:p>
    <w:p w14:paraId="17B18391" w14:textId="77777777" w:rsidR="006C6664" w:rsidRPr="000932DF" w:rsidRDefault="006C6664" w:rsidP="006C6664">
      <w:pPr>
        <w:pStyle w:val="NormalWeb"/>
        <w:rPr>
          <w:color w:val="000000"/>
        </w:rPr>
      </w:pPr>
      <w:r w:rsidRPr="000932DF">
        <w:rPr>
          <w:color w:val="000000"/>
        </w:rPr>
        <w:lastRenderedPageBreak/>
        <w:t>9. Shall not make any fraudulent statement or fail to disclose a material fact in one’s own or another’s application for a professional position.</w:t>
      </w:r>
    </w:p>
    <w:p w14:paraId="10110D19" w14:textId="77777777" w:rsidR="006C6664" w:rsidRPr="000932DF" w:rsidRDefault="006C6664" w:rsidP="006C6664">
      <w:pPr>
        <w:pStyle w:val="NormalWeb"/>
        <w:rPr>
          <w:color w:val="000000"/>
        </w:rPr>
      </w:pPr>
      <w:r w:rsidRPr="000932DF">
        <w:rPr>
          <w:color w:val="000000"/>
        </w:rPr>
        <w:t>10. Shall not withhold information regarding a position from an applicant or misrepresent an assignment or conditions of employment.</w:t>
      </w:r>
    </w:p>
    <w:p w14:paraId="79302D21" w14:textId="77777777" w:rsidR="006C6664" w:rsidRPr="000932DF" w:rsidRDefault="006C6664" w:rsidP="006C6664">
      <w:pPr>
        <w:pStyle w:val="NormalWeb"/>
        <w:rPr>
          <w:color w:val="000000"/>
        </w:rPr>
      </w:pPr>
      <w:r w:rsidRPr="000932DF">
        <w:rPr>
          <w:color w:val="000000"/>
        </w:rPr>
        <w:t>11. Shall provide upon the request of the certificated individual a written statement of specific reason for recommendations that lead to the denial of increments, significant changes in employment, or termination of employment.</w:t>
      </w:r>
    </w:p>
    <w:p w14:paraId="48403BE8" w14:textId="77777777" w:rsidR="006C6664" w:rsidRPr="000932DF" w:rsidRDefault="006C6664" w:rsidP="006C6664">
      <w:pPr>
        <w:pStyle w:val="NormalWeb"/>
        <w:rPr>
          <w:color w:val="000000"/>
        </w:rPr>
      </w:pPr>
      <w:r w:rsidRPr="000932DF">
        <w:rPr>
          <w:color w:val="000000"/>
        </w:rPr>
        <w:t>12. Shall not assist entry into or continuance in the profession of any person known to be unqualified in accordance with these Principles of Professional Conduct for the Education Profession in Florida and other applicable Florida Statutes and State Board of Education Rules.</w:t>
      </w:r>
    </w:p>
    <w:p w14:paraId="634702EE" w14:textId="77777777" w:rsidR="006C6664" w:rsidRPr="000932DF" w:rsidRDefault="006C6664" w:rsidP="006C6664">
      <w:pPr>
        <w:pStyle w:val="NormalWeb"/>
        <w:rPr>
          <w:color w:val="000000"/>
        </w:rPr>
      </w:pPr>
      <w:r w:rsidRPr="000932DF">
        <w:rPr>
          <w:color w:val="000000"/>
        </w:rPr>
        <w:t xml:space="preserve">13. Shall self-report within forty-eight (48) hours to appropriate authorities (as determined by district) any arrests/charges involving the abuse of a child or the sale and/or possession of a controlled substance. Such notice shall not be considered an admission of </w:t>
      </w:r>
      <w:proofErr w:type="gramStart"/>
      <w:r w:rsidRPr="000932DF">
        <w:rPr>
          <w:color w:val="000000"/>
        </w:rPr>
        <w:t>guilt</w:t>
      </w:r>
      <w:proofErr w:type="gramEnd"/>
      <w:r w:rsidRPr="000932DF">
        <w:rPr>
          <w:color w:val="000000"/>
        </w:rPr>
        <w:t xml:space="preserve">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Sections 943.0585(4)(c) and 943.059(4)(c), F.S.</w:t>
      </w:r>
    </w:p>
    <w:p w14:paraId="36484186" w14:textId="77777777" w:rsidR="006C6664" w:rsidRPr="000932DF" w:rsidRDefault="006C6664" w:rsidP="006C6664">
      <w:pPr>
        <w:pStyle w:val="NormalWeb"/>
        <w:rPr>
          <w:color w:val="000000"/>
        </w:rPr>
      </w:pPr>
      <w:r w:rsidRPr="000932DF">
        <w:rPr>
          <w:color w:val="000000"/>
        </w:rPr>
        <w:t>14. Shall report to appropriate authorities any known allegation of a violation of the Florida School Code or State Board of Education Rules as defined in Section 1012.795(1), F.S.</w:t>
      </w:r>
    </w:p>
    <w:p w14:paraId="0D067C16" w14:textId="77777777" w:rsidR="006C6664" w:rsidRPr="000932DF" w:rsidRDefault="006C6664" w:rsidP="006C6664">
      <w:pPr>
        <w:pStyle w:val="NormalWeb"/>
        <w:rPr>
          <w:color w:val="000000"/>
        </w:rPr>
      </w:pPr>
      <w:r w:rsidRPr="000932DF">
        <w:rPr>
          <w:color w:val="000000"/>
        </w:rPr>
        <w:t>15. Shall seek no reprisal against any individual who has reported any allegation of a violation of the Florida School Code or State Board of Education Rules as defined in Section 1012.795(1), F.S.</w:t>
      </w:r>
    </w:p>
    <w:p w14:paraId="4CD319A1" w14:textId="77777777" w:rsidR="006C6664" w:rsidRPr="000932DF" w:rsidRDefault="006C6664" w:rsidP="006C6664">
      <w:pPr>
        <w:pStyle w:val="NormalWeb"/>
        <w:rPr>
          <w:color w:val="000000"/>
        </w:rPr>
      </w:pPr>
      <w:r w:rsidRPr="000932DF">
        <w:rPr>
          <w:color w:val="000000"/>
        </w:rPr>
        <w:t>16. Shall comply with the conditions of an order of the Education Practices Commission imposing probation, imposing a fine, or restricting the authorized scope of practice.</w:t>
      </w:r>
    </w:p>
    <w:p w14:paraId="598B13D2" w14:textId="77777777" w:rsidR="006C6664" w:rsidRPr="000932DF" w:rsidRDefault="006C6664" w:rsidP="006C6664">
      <w:pPr>
        <w:pStyle w:val="NormalWeb"/>
        <w:rPr>
          <w:color w:val="000000"/>
        </w:rPr>
      </w:pPr>
      <w:r w:rsidRPr="000932DF">
        <w:rPr>
          <w:color w:val="000000"/>
        </w:rPr>
        <w:t>17. Shall, as the supervising administrator, cooperate with the Education Practices Commission in monitoring the probation of a subordinate.</w:t>
      </w:r>
    </w:p>
    <w:p w14:paraId="05E97148" w14:textId="77777777" w:rsidR="006C6664" w:rsidRDefault="006C6664" w:rsidP="006C6664">
      <w:pPr>
        <w:spacing w:after="200" w:line="276" w:lineRule="auto"/>
        <w:jc w:val="center"/>
      </w:pPr>
    </w:p>
    <w:sectPr w:rsidR="006C6664" w:rsidSect="00544A1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0A"/>
    <w:rsid w:val="0006481D"/>
    <w:rsid w:val="00116192"/>
    <w:rsid w:val="00146A5C"/>
    <w:rsid w:val="00185C22"/>
    <w:rsid w:val="003B36BC"/>
    <w:rsid w:val="00490D0A"/>
    <w:rsid w:val="00544A1E"/>
    <w:rsid w:val="005D27A5"/>
    <w:rsid w:val="0064450C"/>
    <w:rsid w:val="00657F20"/>
    <w:rsid w:val="006C6664"/>
    <w:rsid w:val="009211F4"/>
    <w:rsid w:val="00934CE5"/>
    <w:rsid w:val="00990D71"/>
    <w:rsid w:val="00A83151"/>
    <w:rsid w:val="00D95715"/>
    <w:rsid w:val="00E515DD"/>
    <w:rsid w:val="00E670E1"/>
    <w:rsid w:val="00EC6882"/>
    <w:rsid w:val="00FB06E3"/>
    <w:rsid w:val="00FB3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01D7"/>
  <w15:chartTrackingRefBased/>
  <w15:docId w15:val="{4FFAE627-6A09-4CF4-A0C8-818EDA7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0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90D0A"/>
    <w:pPr>
      <w:keepNext/>
      <w:keepLines/>
      <w:outlineLvl w:val="0"/>
    </w:pPr>
    <w:rPr>
      <w:rFonts w:eastAsiaTheme="majorEastAsia" w:cstheme="majorBidi"/>
      <w:b/>
      <w:color w:val="1F4E79" w:themeColor="accent1"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D0A"/>
    <w:rPr>
      <w:rFonts w:ascii="Times New Roman" w:eastAsiaTheme="majorEastAsia" w:hAnsi="Times New Roman" w:cstheme="majorBidi"/>
      <w:b/>
      <w:color w:val="1F4E79" w:themeColor="accent1" w:themeShade="80"/>
      <w:sz w:val="28"/>
      <w:szCs w:val="32"/>
    </w:rPr>
  </w:style>
  <w:style w:type="paragraph" w:styleId="NoSpacing">
    <w:name w:val="No Spacing"/>
    <w:link w:val="NoSpacingChar"/>
    <w:uiPriority w:val="1"/>
    <w:qFormat/>
    <w:rsid w:val="00490D0A"/>
    <w:pPr>
      <w:spacing w:after="0" w:line="240" w:lineRule="auto"/>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490D0A"/>
    <w:rPr>
      <w:rFonts w:ascii="Times New Roman" w:eastAsiaTheme="minorEastAsia" w:hAnsi="Times New Roman"/>
      <w:sz w:val="24"/>
      <w:lang w:eastAsia="ja-JP"/>
    </w:rPr>
  </w:style>
  <w:style w:type="paragraph" w:styleId="ListParagraph">
    <w:name w:val="List Paragraph"/>
    <w:basedOn w:val="Normal"/>
    <w:link w:val="ListParagraphChar"/>
    <w:uiPriority w:val="34"/>
    <w:qFormat/>
    <w:rsid w:val="00490D0A"/>
    <w:pPr>
      <w:ind w:left="720"/>
      <w:contextualSpacing/>
    </w:pPr>
  </w:style>
  <w:style w:type="character" w:customStyle="1" w:styleId="ListParagraphChar">
    <w:name w:val="List Paragraph Char"/>
    <w:basedOn w:val="DefaultParagraphFont"/>
    <w:link w:val="ListParagraph"/>
    <w:uiPriority w:val="34"/>
    <w:rsid w:val="00490D0A"/>
    <w:rPr>
      <w:rFonts w:ascii="Times New Roman" w:hAnsi="Times New Roman"/>
      <w:sz w:val="24"/>
    </w:rPr>
  </w:style>
  <w:style w:type="paragraph" w:styleId="Subtitle">
    <w:name w:val="Subtitle"/>
    <w:basedOn w:val="Normal"/>
    <w:next w:val="Normal"/>
    <w:link w:val="SubtitleChar"/>
    <w:uiPriority w:val="1"/>
    <w:qFormat/>
    <w:rsid w:val="00490D0A"/>
    <w:pPr>
      <w:numPr>
        <w:ilvl w:val="1"/>
      </w:numPr>
    </w:pPr>
    <w:rPr>
      <w:rFonts w:eastAsiaTheme="minorEastAsia"/>
      <w:i/>
      <w:color w:val="5B9BD5" w:themeColor="accent1"/>
      <w:sz w:val="22"/>
    </w:rPr>
  </w:style>
  <w:style w:type="character" w:customStyle="1" w:styleId="SubtitleChar">
    <w:name w:val="Subtitle Char"/>
    <w:basedOn w:val="DefaultParagraphFont"/>
    <w:link w:val="Subtitle"/>
    <w:uiPriority w:val="1"/>
    <w:rsid w:val="00490D0A"/>
    <w:rPr>
      <w:rFonts w:ascii="Times New Roman" w:eastAsiaTheme="minorEastAsia" w:hAnsi="Times New Roman"/>
      <w:i/>
      <w:color w:val="5B9BD5" w:themeColor="accent1"/>
    </w:rPr>
  </w:style>
  <w:style w:type="table" w:customStyle="1" w:styleId="TipTable">
    <w:name w:val="Tip Table"/>
    <w:basedOn w:val="TableNormal"/>
    <w:uiPriority w:val="99"/>
    <w:rsid w:val="00490D0A"/>
    <w:pPr>
      <w:spacing w:after="0" w:line="240" w:lineRule="auto"/>
    </w:pPr>
    <w:rPr>
      <w:rFonts w:eastAsiaTheme="minorEastAsia"/>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NormalWeb">
    <w:name w:val="Normal (Web)"/>
    <w:basedOn w:val="Normal"/>
    <w:uiPriority w:val="99"/>
    <w:rsid w:val="006C6664"/>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B549E8A11BB4C989BDB51743EA6F5" ma:contentTypeVersion="30" ma:contentTypeDescription="Create a new document." ma:contentTypeScope="" ma:versionID="a5a4e1f66b67ae1465df159209429199">
  <xsd:schema xmlns:xsd="http://www.w3.org/2001/XMLSchema" xmlns:xs="http://www.w3.org/2001/XMLSchema" xmlns:p="http://schemas.microsoft.com/office/2006/metadata/properties" xmlns:ns1="http://schemas.microsoft.com/sharepoint/v3" xmlns:ns3="1467ba36-1a52-431d-bc4b-1a5fa1fd3168" xmlns:ns4="58fc80e8-b1de-4ba7-bfd2-287f797a82b8" targetNamespace="http://schemas.microsoft.com/office/2006/metadata/properties" ma:root="true" ma:fieldsID="8185e89598e8a6dad2d2cb5a550790bc" ns1:_="" ns3:_="" ns4:_="">
    <xsd:import namespace="http://schemas.microsoft.com/sharepoint/v3"/>
    <xsd:import namespace="1467ba36-1a52-431d-bc4b-1a5fa1fd3168"/>
    <xsd:import namespace="58fc80e8-b1de-4ba7-bfd2-287f797a82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description="" ma:hidden="true" ma:internalName="_ip_UnifiedCompliancePolicyProperties">
      <xsd:simpleType>
        <xsd:restriction base="dms:Note"/>
      </xsd:simpleType>
    </xsd:element>
    <xsd:element name="_ip_UnifiedCompliancePolicyUIAction" ma:index="3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7ba36-1a52-431d-bc4b-1a5fa1fd3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c80e8-b1de-4ba7-bfd2-287f797a82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58fc80e8-b1de-4ba7-bfd2-287f797a82b8" xsi:nil="true"/>
    <Has_Teacher_Only_SectionGroup xmlns="58fc80e8-b1de-4ba7-bfd2-287f797a82b8" xsi:nil="true"/>
    <_ip_UnifiedCompliancePolicyUIAction xmlns="http://schemas.microsoft.com/sharepoint/v3" xsi:nil="true"/>
    <Invited_Students xmlns="58fc80e8-b1de-4ba7-bfd2-287f797a82b8" xsi:nil="true"/>
    <DefaultSectionNames xmlns="58fc80e8-b1de-4ba7-bfd2-287f797a82b8" xsi:nil="true"/>
    <Self_Registration_Enabled xmlns="58fc80e8-b1de-4ba7-bfd2-287f797a82b8" xsi:nil="true"/>
    <NotebookType xmlns="58fc80e8-b1de-4ba7-bfd2-287f797a82b8" xsi:nil="true"/>
    <CultureName xmlns="58fc80e8-b1de-4ba7-bfd2-287f797a82b8" xsi:nil="true"/>
    <AppVersion xmlns="58fc80e8-b1de-4ba7-bfd2-287f797a82b8" xsi:nil="true"/>
    <_ip_UnifiedCompliancePolicyProperties xmlns="http://schemas.microsoft.com/sharepoint/v3" xsi:nil="true"/>
    <Is_Collaboration_Space_Locked xmlns="58fc80e8-b1de-4ba7-bfd2-287f797a82b8" xsi:nil="true"/>
    <FolderType xmlns="58fc80e8-b1de-4ba7-bfd2-287f797a82b8" xsi:nil="true"/>
    <Owner xmlns="58fc80e8-b1de-4ba7-bfd2-287f797a82b8">
      <UserInfo>
        <DisplayName/>
        <AccountId xsi:nil="true"/>
        <AccountType/>
      </UserInfo>
    </Owner>
    <Teachers xmlns="58fc80e8-b1de-4ba7-bfd2-287f797a82b8">
      <UserInfo>
        <DisplayName/>
        <AccountId xsi:nil="true"/>
        <AccountType/>
      </UserInfo>
    </Teachers>
    <Student_Groups xmlns="58fc80e8-b1de-4ba7-bfd2-287f797a82b8">
      <UserInfo>
        <DisplayName/>
        <AccountId xsi:nil="true"/>
        <AccountType/>
      </UserInfo>
    </Student_Groups>
    <Invited_Teachers xmlns="58fc80e8-b1de-4ba7-bfd2-287f797a82b8" xsi:nil="true"/>
    <Students xmlns="58fc80e8-b1de-4ba7-bfd2-287f797a82b8">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6CF6E-128E-4F50-BD43-4E2FC98C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ba36-1a52-431d-bc4b-1a5fa1fd3168"/>
    <ds:schemaRef ds:uri="58fc80e8-b1de-4ba7-bfd2-287f797a8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6C72-037E-400E-814A-6DCD4E91E439}">
  <ds:schemaRefs>
    <ds:schemaRef ds:uri="http://schemas.microsoft.com/office/2006/metadata/properties"/>
    <ds:schemaRef ds:uri="http://schemas.microsoft.com/office/infopath/2007/PartnerControls"/>
    <ds:schemaRef ds:uri="58fc80e8-b1de-4ba7-bfd2-287f797a82b8"/>
    <ds:schemaRef ds:uri="http://schemas.microsoft.com/sharepoint/v3"/>
  </ds:schemaRefs>
</ds:datastoreItem>
</file>

<file path=customXml/itemProps3.xml><?xml version="1.0" encoding="utf-8"?>
<ds:datastoreItem xmlns:ds="http://schemas.openxmlformats.org/officeDocument/2006/customXml" ds:itemID="{E7CA1DB8-5590-42EA-B0A8-666152E9F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Syfrett, Shane</dc:creator>
  <cp:keywords/>
  <dc:description/>
  <cp:lastModifiedBy>Titze, Jessica</cp:lastModifiedBy>
  <cp:revision>14</cp:revision>
  <cp:lastPrinted>2024-07-11T19:45:00Z</cp:lastPrinted>
  <dcterms:created xsi:type="dcterms:W3CDTF">2023-06-26T17:28:00Z</dcterms:created>
  <dcterms:modified xsi:type="dcterms:W3CDTF">2024-07-11T19:47:00Z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0x010100EFCB549E8A11BB4C989BDB51743EA6F5</vt:lpwstr>
  </property>
</Properties>
</file>