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52" w:rsidRPr="006A0552" w:rsidRDefault="006A0552" w:rsidP="006A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A0552">
        <w:rPr>
          <w:rFonts w:ascii="Times New Roman" w:eastAsia="Times New Roman" w:hAnsi="Times New Roman" w:cs="Times New Roman"/>
          <w:b/>
          <w:i/>
          <w:sz w:val="36"/>
          <w:szCs w:val="36"/>
        </w:rPr>
        <w:t>Reading Guide Chapter 12</w:t>
      </w:r>
    </w:p>
    <w:p w:rsidR="006A0552" w:rsidRPr="006A0552" w:rsidRDefault="006A0552" w:rsidP="006A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A0552">
        <w:rPr>
          <w:rFonts w:ascii="Times New Roman" w:eastAsia="Times New Roman" w:hAnsi="Times New Roman" w:cs="Times New Roman"/>
          <w:b/>
          <w:i/>
          <w:sz w:val="36"/>
          <w:szCs w:val="36"/>
        </w:rPr>
        <w:t>Recovery and Rebirth:  The Age of the Renaissance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Meaning and Characteristics of the Italian Renaissance (1350-1550)</w:t>
      </w:r>
    </w:p>
    <w:p w:rsidR="006A0552" w:rsidRPr="006A0552" w:rsidRDefault="006A0552" w:rsidP="006A05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ID the term Renaissance 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Explain the urban society of the Italian states and how it helped bring about the   Renaissance in Italy.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the recovery that took place.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What were general characteristics of the Italian Renaissance?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 Making of Renaissance Society</w:t>
      </w:r>
    </w:p>
    <w:p w:rsidR="006A0552" w:rsidRPr="006A0552" w:rsidRDefault="006A0552" w:rsidP="006A05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Economic Changes during the 14</w:t>
      </w:r>
      <w:r w:rsidRPr="006A05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6A0552" w:rsidRPr="006A0552" w:rsidRDefault="006A0552" w:rsidP="006A055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Italian city-states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Hanseatic League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patterns of manufacturing and the textile industry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New Industries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E.  ID the Medici family and Renaissance Florence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II. Social Change in the Renaissance—Describe the following:</w:t>
      </w:r>
    </w:p>
    <w:p w:rsidR="006A0552" w:rsidRPr="006A0552" w:rsidRDefault="006A0552" w:rsidP="006A055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Nobility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Courtly Society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Baldassare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Castiglione and </w:t>
      </w: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The Book of the Courtier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Third Estate</w:t>
      </w:r>
    </w:p>
    <w:p w:rsidR="006A0552" w:rsidRPr="006A0552" w:rsidRDefault="006A0552" w:rsidP="006A0552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The Peasantry and the Decline of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Manorialism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and Serfdom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Urban Society</w:t>
      </w:r>
    </w:p>
    <w:p w:rsidR="006A0552" w:rsidRPr="006A0552" w:rsidRDefault="006A0552" w:rsidP="006A0552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Patricians</w:t>
      </w:r>
    </w:p>
    <w:p w:rsidR="006A0552" w:rsidRPr="006A0552" w:rsidRDefault="006A0552" w:rsidP="006A055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petty burghers, shopkeepers, artisans, guild masters, and guild members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lowest levels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Slavery during the Renaissance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III. The Family in Renaissance Italy</w:t>
      </w:r>
    </w:p>
    <w:p w:rsidR="006A0552" w:rsidRPr="006A0552" w:rsidRDefault="006A0552" w:rsidP="006A055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Marriage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Children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D.  Sexual Norms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The Italian States in the Renaissance </w:t>
      </w:r>
    </w:p>
    <w:p w:rsidR="006A0552" w:rsidRPr="006A0552" w:rsidRDefault="006A0552" w:rsidP="006A05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Five Major Powers</w:t>
      </w: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Milan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Venice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Florence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Papal States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Kingdom of Naples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Smaller City-States and Leaders</w:t>
      </w: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Federigo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Montefeltro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Urbino</w:t>
      </w:r>
      <w:proofErr w:type="spellEnd"/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Isabella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d’Este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and Mantua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ID the Peace of Lodi (1454)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ID the Italian Wars (1494-1527)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Birth of Modern Diplomacy</w:t>
      </w: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Ambassadors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Machiavelli and the New Statecraft</w:t>
      </w:r>
      <w:r w:rsidRPr="006A05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0552" w:rsidRPr="006A0552" w:rsidRDefault="006A0552" w:rsidP="006A0552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Background of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Niccolo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Machiavelli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The Prince</w:t>
      </w:r>
      <w:r w:rsidRPr="006A0552">
        <w:rPr>
          <w:rFonts w:ascii="Times New Roman" w:eastAsia="Times New Roman" w:hAnsi="Times New Roman" w:cs="Times New Roman"/>
          <w:sz w:val="24"/>
          <w:szCs w:val="24"/>
        </w:rPr>
        <w:t>.  What are the main points and model?  Why did Machiavelli write it?  The Impact?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The Intellectual Renaissance in Italy</w:t>
      </w:r>
    </w:p>
    <w:p w:rsidR="006A0552" w:rsidRPr="006A0552" w:rsidRDefault="006A0552" w:rsidP="006A05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Italian Renaissance Humanism</w:t>
      </w:r>
    </w:p>
    <w:p w:rsidR="006A0552" w:rsidRPr="006A0552" w:rsidRDefault="006A0552" w:rsidP="006A055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What is humanism?  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38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Humanists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Humanist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and Dates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Summary of their Works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Misc.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Petrarch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Leonardo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Bruni</w:t>
            </w:r>
            <w:proofErr w:type="spellEnd"/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Lorenzo Valla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Poggio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Bracciolini</w:t>
            </w:r>
            <w:proofErr w:type="spellEnd"/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Marsilio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Ficino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552" w:rsidRPr="006A0552" w:rsidRDefault="006A0552" w:rsidP="006A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Giordano Bruno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Giovanni Pico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della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Mirandola</w:t>
            </w:r>
            <w:proofErr w:type="spellEnd"/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changes in education that occurred during the Renaissance.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the relationship between Humanism and History,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Explain the impact of Gutenberg’s Printing Press.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 Artistic Renaissance</w:t>
      </w:r>
    </w:p>
    <w:p w:rsidR="006A0552" w:rsidRPr="006A0552" w:rsidRDefault="006A0552" w:rsidP="006A05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and explain the new artistic standards that arose during the Renaissance.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Artists of the early Renaissance Period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Artist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and Dates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Summary of their Works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Misc.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Masaccio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Paolo Uccello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552" w:rsidRPr="006A0552" w:rsidRDefault="006A0552" w:rsidP="006A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Sandro Botticelli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Donato di Donatello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Filippo Brunelleschi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Piero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della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Francesca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552" w:rsidRPr="006A0552" w:rsidRDefault="006A0552" w:rsidP="006A05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Artists of the High Renaissance Period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Artist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and Dates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Summary of their Works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Misc.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Leonardo da Vinci</w:t>
            </w:r>
          </w:p>
          <w:p w:rsidR="006A0552" w:rsidRPr="006A0552" w:rsidRDefault="006A0552" w:rsidP="006A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Raphael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Michelangelo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Donato Bramante</w:t>
            </w:r>
          </w:p>
          <w:p w:rsidR="006A0552" w:rsidRPr="006A0552" w:rsidRDefault="006A0552" w:rsidP="006A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Why would Leonardo da Vinci be considered an all-around Renaissance </w:t>
      </w:r>
      <w:proofErr w:type="gramStart"/>
      <w:r w:rsidRPr="006A0552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gramEnd"/>
      <w:r w:rsidRPr="006A055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social status and financial gains of the artists.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Northern Artistic Renaissance</w:t>
      </w:r>
    </w:p>
    <w:p w:rsidR="006A0552" w:rsidRPr="006A0552" w:rsidRDefault="006A0552" w:rsidP="006A055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How did it differ from the Italian Artistic Renaissance?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Artists of the Northern Renaissance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Artist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and Dates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Summary of their Works</w:t>
            </w: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Misc.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 Van Eyck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52" w:rsidRPr="006A0552" w:rsidTr="00535F02">
        <w:trPr>
          <w:jc w:val="center"/>
        </w:trPr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Albrecht Durer</w:t>
            </w:r>
          </w:p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552" w:rsidRPr="006A0552" w:rsidRDefault="006A0552" w:rsidP="006A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Music during the Renaissance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 European State in the Renaissance</w:t>
      </w:r>
    </w:p>
    <w:p w:rsidR="006A0552" w:rsidRPr="006A0552" w:rsidRDefault="006A0552" w:rsidP="006A05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ID the New Monarchies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The Growth of the French Monarchy</w:t>
      </w: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Effects of the Hundred Years’ War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Charles VII </w:t>
      </w: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Policies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taille</w:t>
      </w:r>
      <w:proofErr w:type="spellEnd"/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Pragmatic Sanction of Bourges</w:t>
      </w: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Louis XI</w:t>
      </w: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Policies (Domestic and Economic)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Foreign Affairs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Impact of his reign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England</w:t>
      </w: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ID War of the Roses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Henry Tudor (VII)</w:t>
      </w: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Domestic Policies and Economics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2.  Foreign Affairs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Ferdinand and Isabella</w:t>
      </w: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marriage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Domestic Policies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religious policies</w:t>
      </w: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4.  Impact 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Holy Roman Empire and the Hapsburgs</w:t>
      </w: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How was it different than England, France, and Spain? 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Maximilian I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Charles V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Eastern Europe</w:t>
      </w: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Poland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Bohemia  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Hungary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Russia (Muscovy)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Ottoman Empire</w:t>
      </w: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Rise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Impact on Europe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 Church in the Renaissance</w:t>
      </w:r>
    </w:p>
    <w:p w:rsidR="006A0552" w:rsidRPr="006A0552" w:rsidRDefault="006A0552" w:rsidP="006A05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Background—The Council of Constance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Heresy</w:t>
      </w: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What was it?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John Wycliffe and the Lollards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Jan Hus and the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Hussites</w:t>
      </w:r>
      <w:proofErr w:type="spellEnd"/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Reform</w:t>
      </w: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Reforms at the Council of Constance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Papal Resistance to the Conciliar Movement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Renaissance Papacy</w:t>
      </w: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Julius II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Sixtus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IV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Alexander VI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Leo X</w:t>
      </w: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380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380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380A74"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6A0552" w:rsidRPr="006A0552" w:rsidRDefault="006A0552" w:rsidP="006A05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552" w:rsidRPr="006A0552" w:rsidRDefault="006A0552" w:rsidP="006A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3FA" w:rsidRDefault="000443FA" w:rsidP="006A0552"/>
    <w:sectPr w:rsidR="0004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F84"/>
    <w:multiLevelType w:val="multilevel"/>
    <w:tmpl w:val="A72611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736" w:hanging="129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EA97D10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FEE3160"/>
    <w:multiLevelType w:val="multilevel"/>
    <w:tmpl w:val="83BAF14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736" w:hanging="129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3384" w:hanging="12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E3263ED"/>
    <w:multiLevelType w:val="hybridMultilevel"/>
    <w:tmpl w:val="E8103AEC"/>
    <w:lvl w:ilvl="0" w:tplc="F7CE47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EF2F15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FDE7B9E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57B0CB1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92C29FC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6E53A65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52"/>
    <w:rsid w:val="000443FA"/>
    <w:rsid w:val="00380A74"/>
    <w:rsid w:val="006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664</Words>
  <Characters>3791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Todd</dc:creator>
  <cp:keywords/>
  <dc:description/>
  <cp:lastModifiedBy>Emily Walker</cp:lastModifiedBy>
  <cp:revision>2</cp:revision>
  <dcterms:created xsi:type="dcterms:W3CDTF">2016-05-11T00:37:00Z</dcterms:created>
  <dcterms:modified xsi:type="dcterms:W3CDTF">2016-05-11T00:37:00Z</dcterms:modified>
</cp:coreProperties>
</file>